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2679" w14:textId="143B9F7C" w:rsidR="00343E06" w:rsidRDefault="00590EA3" w:rsidP="006E5236">
      <w:pPr>
        <w:spacing w:after="12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3B315407" w14:textId="79774AB2" w:rsidR="00D74A2F" w:rsidRDefault="00D74A2F" w:rsidP="006E5236">
      <w:pPr>
        <w:spacing w:after="12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70798B44" w14:textId="77777777" w:rsidR="00590EA3" w:rsidRPr="00F915A7" w:rsidRDefault="00590EA3" w:rsidP="006E5236">
      <w:pPr>
        <w:spacing w:after="12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6046D196" w14:textId="77777777" w:rsidR="002B4AB4" w:rsidRPr="00590EA3" w:rsidRDefault="002B4AB4" w:rsidP="00590EA3">
      <w:pPr>
        <w:spacing w:before="120" w:after="120" w:line="240" w:lineRule="auto"/>
        <w:rPr>
          <w:rFonts w:ascii="Arial" w:eastAsia="Calibri" w:hAnsi="Arial" w:cs="Arial"/>
          <w:b/>
          <w:sz w:val="32"/>
          <w:szCs w:val="32"/>
        </w:rPr>
      </w:pPr>
      <w:r w:rsidRPr="00590EA3">
        <w:rPr>
          <w:rFonts w:ascii="Arial" w:eastAsia="Calibri" w:hAnsi="Arial" w:cs="Arial"/>
          <w:b/>
          <w:sz w:val="32"/>
          <w:szCs w:val="32"/>
        </w:rPr>
        <w:t>University Risk and Resilience – Information Sheet</w:t>
      </w:r>
    </w:p>
    <w:p w14:paraId="08E8B688" w14:textId="77777777" w:rsidR="002B4AB4" w:rsidRPr="00F52457" w:rsidRDefault="002B4AB4" w:rsidP="002B4AB4">
      <w:pPr>
        <w:rPr>
          <w:rFonts w:ascii="Arial" w:hAnsi="Arial" w:cs="Arial"/>
          <w:b/>
          <w:sz w:val="32"/>
          <w:szCs w:val="32"/>
        </w:rPr>
      </w:pPr>
      <w:r w:rsidRPr="00F52457">
        <w:rPr>
          <w:rFonts w:ascii="Arial" w:hAnsi="Arial" w:cs="Arial"/>
          <w:b/>
          <w:sz w:val="32"/>
          <w:szCs w:val="32"/>
        </w:rPr>
        <w:t>Information for Departments in Event of a Case of Meningitis</w:t>
      </w:r>
    </w:p>
    <w:p w14:paraId="62AF30C8" w14:textId="77777777" w:rsidR="002B4AB4" w:rsidRPr="0022370F" w:rsidRDefault="002B4AB4" w:rsidP="002B4AB4">
      <w:pPr>
        <w:rPr>
          <w:rFonts w:ascii="Arial" w:hAnsi="Arial" w:cs="Arial"/>
          <w:b/>
          <w:sz w:val="24"/>
          <w:szCs w:val="24"/>
        </w:rPr>
      </w:pPr>
      <w:r w:rsidRPr="0022370F">
        <w:rPr>
          <w:rFonts w:ascii="Arial" w:hAnsi="Arial" w:cs="Arial"/>
          <w:b/>
          <w:sz w:val="24"/>
          <w:szCs w:val="24"/>
        </w:rPr>
        <w:t>Introduction</w:t>
      </w:r>
    </w:p>
    <w:p w14:paraId="75EF5D64" w14:textId="77777777" w:rsidR="002B4AB4" w:rsidRDefault="002B4AB4" w:rsidP="002B4AB4">
      <w:pPr>
        <w:rPr>
          <w:rFonts w:ascii="Arial" w:hAnsi="Arial" w:cs="Arial"/>
        </w:rPr>
      </w:pPr>
      <w:r>
        <w:rPr>
          <w:rFonts w:ascii="Arial" w:hAnsi="Arial" w:cs="Arial"/>
        </w:rPr>
        <w:t>This information sheet is designed to provide information for Heads of Department and relevant staff to:</w:t>
      </w:r>
    </w:p>
    <w:p w14:paraId="7ADEC561" w14:textId="4BDE3C3A" w:rsidR="002B4AB4" w:rsidRDefault="002B4AB4" w:rsidP="002B4AB4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Raise awareness of the University’s </w:t>
      </w:r>
      <w:r w:rsidRPr="000A56BD">
        <w:rPr>
          <w:rFonts w:ascii="Arial" w:hAnsi="Arial" w:cs="Arial"/>
          <w:b/>
        </w:rPr>
        <w:t>Incident Response Plan for Management of a Meningococcal (</w:t>
      </w:r>
      <w:r>
        <w:rPr>
          <w:rFonts w:ascii="Arial" w:hAnsi="Arial" w:cs="Arial"/>
          <w:b/>
        </w:rPr>
        <w:t>B</w:t>
      </w:r>
      <w:r w:rsidRPr="000A56BD">
        <w:rPr>
          <w:rFonts w:ascii="Arial" w:hAnsi="Arial" w:cs="Arial"/>
          <w:b/>
        </w:rPr>
        <w:t xml:space="preserve">acterial </w:t>
      </w:r>
      <w:r>
        <w:rPr>
          <w:rFonts w:ascii="Arial" w:hAnsi="Arial" w:cs="Arial"/>
          <w:b/>
        </w:rPr>
        <w:t>M</w:t>
      </w:r>
      <w:r w:rsidRPr="000A56BD">
        <w:rPr>
          <w:rFonts w:ascii="Arial" w:hAnsi="Arial" w:cs="Arial"/>
          <w:b/>
        </w:rPr>
        <w:t>eningitis) Case or Outbreak</w:t>
      </w:r>
      <w:r>
        <w:rPr>
          <w:rFonts w:ascii="Arial" w:hAnsi="Arial" w:cs="Arial"/>
        </w:rPr>
        <w:t>.</w:t>
      </w:r>
    </w:p>
    <w:p w14:paraId="27B94B99" w14:textId="77777777" w:rsidR="001D0DBE" w:rsidRDefault="001D0DBE" w:rsidP="001D0DBE">
      <w:pPr>
        <w:pStyle w:val="ListParagraph"/>
        <w:rPr>
          <w:rFonts w:ascii="Arial" w:hAnsi="Arial" w:cs="Arial"/>
        </w:rPr>
      </w:pPr>
    </w:p>
    <w:p w14:paraId="4F470469" w14:textId="77777777" w:rsidR="002B4AB4" w:rsidRDefault="002B4AB4" w:rsidP="002B4AB4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Detail what action you</w:t>
      </w:r>
      <w:r w:rsidRPr="00041A22">
        <w:rPr>
          <w:rFonts w:ascii="Arial" w:hAnsi="Arial" w:cs="Arial"/>
        </w:rPr>
        <w:t xml:space="preserve"> can take to support implementation of the plan</w:t>
      </w:r>
      <w:r>
        <w:rPr>
          <w:rFonts w:ascii="Arial" w:hAnsi="Arial" w:cs="Arial"/>
        </w:rPr>
        <w:t xml:space="preserve"> and support students or staff who may be affected or concerned.</w:t>
      </w:r>
    </w:p>
    <w:p w14:paraId="728118D1" w14:textId="77777777" w:rsidR="002B4AB4" w:rsidRPr="0022370F" w:rsidRDefault="002B4AB4" w:rsidP="002B4AB4">
      <w:pPr>
        <w:pStyle w:val="ListParagraph"/>
        <w:rPr>
          <w:rFonts w:ascii="Arial" w:hAnsi="Arial" w:cs="Arial"/>
        </w:rPr>
      </w:pPr>
    </w:p>
    <w:p w14:paraId="5DA2009C" w14:textId="77777777" w:rsidR="002B4AB4" w:rsidRPr="0022370F" w:rsidRDefault="002B4AB4" w:rsidP="002B4A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meningitis?</w:t>
      </w:r>
    </w:p>
    <w:p w14:paraId="2AFE5616" w14:textId="75008439" w:rsidR="002B4AB4" w:rsidRDefault="002B4AB4" w:rsidP="002B4AB4">
      <w:pPr>
        <w:pStyle w:val="ListParagraph"/>
        <w:numPr>
          <w:ilvl w:val="0"/>
          <w:numId w:val="44"/>
        </w:numPr>
        <w:spacing w:after="0" w:line="240" w:lineRule="auto"/>
        <w:ind w:right="402"/>
        <w:rPr>
          <w:rFonts w:ascii="Arial" w:hAnsi="Arial" w:cs="Arial"/>
        </w:rPr>
      </w:pPr>
      <w:r w:rsidRPr="00041A22">
        <w:rPr>
          <w:rFonts w:ascii="Arial" w:hAnsi="Arial" w:cs="Arial"/>
        </w:rPr>
        <w:t xml:space="preserve">Bacterial meningitis is a </w:t>
      </w:r>
      <w:r w:rsidRPr="00976F32">
        <w:rPr>
          <w:rFonts w:ascii="Arial" w:hAnsi="Arial" w:cs="Arial"/>
          <w:b/>
        </w:rPr>
        <w:t>medical emergency</w:t>
      </w:r>
      <w:r w:rsidRPr="00041A22">
        <w:rPr>
          <w:rFonts w:ascii="Arial" w:hAnsi="Arial" w:cs="Arial"/>
        </w:rPr>
        <w:t xml:space="preserve"> with rapidly evolving characteristics. </w:t>
      </w:r>
      <w:r w:rsidRPr="00041A22">
        <w:rPr>
          <w:rFonts w:ascii="Arial" w:hAnsi="Arial" w:cs="Arial"/>
          <w:lang w:val="en"/>
        </w:rPr>
        <w:t xml:space="preserve">Meningitis can be very serious if not treated quickly. </w:t>
      </w:r>
      <w:r w:rsidR="003015D0">
        <w:rPr>
          <w:rFonts w:ascii="Arial" w:hAnsi="Arial" w:cs="Arial"/>
          <w:lang w:val="en"/>
        </w:rPr>
        <w:t xml:space="preserve"> </w:t>
      </w:r>
      <w:r w:rsidRPr="00041A22">
        <w:rPr>
          <w:rFonts w:ascii="Arial" w:hAnsi="Arial" w:cs="Arial"/>
          <w:lang w:val="en"/>
        </w:rPr>
        <w:t>It can cause life-threatening blood poisoning (</w:t>
      </w:r>
      <w:proofErr w:type="spellStart"/>
      <w:r w:rsidRPr="00041A22">
        <w:rPr>
          <w:rFonts w:ascii="Arial" w:hAnsi="Arial" w:cs="Arial"/>
          <w:lang w:val="en"/>
        </w:rPr>
        <w:t>septicaemia</w:t>
      </w:r>
      <w:proofErr w:type="spellEnd"/>
      <w:r w:rsidRPr="00041A22">
        <w:rPr>
          <w:rFonts w:ascii="Arial" w:hAnsi="Arial" w:cs="Arial"/>
          <w:lang w:val="en"/>
        </w:rPr>
        <w:t>) and result in permanent damage to the brain or nerves.</w:t>
      </w:r>
      <w:r w:rsidRPr="00041A22">
        <w:rPr>
          <w:rFonts w:ascii="Arial" w:hAnsi="Arial" w:cs="Arial"/>
        </w:rPr>
        <w:t xml:space="preserve"> </w:t>
      </w:r>
      <w:r w:rsidR="00301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Anyone suspected of having meningitis must seek immediate medical attention e.g. own GP, NHS 111 or nearest Accident and Emergency department.</w:t>
      </w:r>
    </w:p>
    <w:p w14:paraId="7A3955AB" w14:textId="77777777" w:rsidR="002B4AB4" w:rsidRDefault="002B4AB4" w:rsidP="002B4AB4">
      <w:pPr>
        <w:pStyle w:val="ListParagraph"/>
        <w:spacing w:after="0" w:line="240" w:lineRule="auto"/>
        <w:ind w:right="402"/>
        <w:rPr>
          <w:rFonts w:ascii="Arial" w:hAnsi="Arial" w:cs="Arial"/>
        </w:rPr>
      </w:pPr>
    </w:p>
    <w:p w14:paraId="04986C7F" w14:textId="68057E44" w:rsidR="002B4AB4" w:rsidRDefault="002B4AB4" w:rsidP="002B4AB4">
      <w:pPr>
        <w:pStyle w:val="ListParagraph"/>
        <w:numPr>
          <w:ilvl w:val="0"/>
          <w:numId w:val="44"/>
        </w:numPr>
        <w:spacing w:after="0" w:line="240" w:lineRule="auto"/>
        <w:ind w:right="402"/>
        <w:rPr>
          <w:rFonts w:ascii="Arial" w:hAnsi="Arial" w:cs="Arial"/>
        </w:rPr>
      </w:pPr>
      <w:r w:rsidRPr="00041A22">
        <w:rPr>
          <w:rFonts w:ascii="Arial" w:hAnsi="Arial" w:cs="Arial"/>
        </w:rPr>
        <w:t xml:space="preserve">Meningitis is considered </w:t>
      </w:r>
      <w:r>
        <w:rPr>
          <w:rFonts w:ascii="Arial" w:hAnsi="Arial" w:cs="Arial"/>
        </w:rPr>
        <w:t xml:space="preserve">to be </w:t>
      </w:r>
      <w:r w:rsidRPr="00041A22">
        <w:rPr>
          <w:rFonts w:ascii="Arial" w:hAnsi="Arial" w:cs="Arial"/>
        </w:rPr>
        <w:t xml:space="preserve">a low risk for the majority of staff. </w:t>
      </w:r>
      <w:r w:rsidR="003015D0">
        <w:rPr>
          <w:rFonts w:ascii="Arial" w:hAnsi="Arial" w:cs="Arial"/>
        </w:rPr>
        <w:t xml:space="preserve"> </w:t>
      </w:r>
      <w:r w:rsidRPr="00041A22">
        <w:rPr>
          <w:rFonts w:ascii="Arial" w:hAnsi="Arial" w:cs="Arial"/>
        </w:rPr>
        <w:t xml:space="preserve">Students in full time education are at </w:t>
      </w:r>
      <w:r w:rsidRPr="00976F32">
        <w:rPr>
          <w:rFonts w:ascii="Arial" w:hAnsi="Arial" w:cs="Arial"/>
          <w:b/>
        </w:rPr>
        <w:t>higher risk</w:t>
      </w:r>
      <w:r w:rsidRPr="00041A22">
        <w:rPr>
          <w:rFonts w:ascii="Arial" w:hAnsi="Arial" w:cs="Arial"/>
        </w:rPr>
        <w:t xml:space="preserve"> of meningococcal disease than their peers, especially those in first year</w:t>
      </w:r>
      <w:r>
        <w:rPr>
          <w:rFonts w:ascii="Arial" w:hAnsi="Arial" w:cs="Arial"/>
        </w:rPr>
        <w:t xml:space="preserve"> who are mixing closely with lots of new people</w:t>
      </w:r>
      <w:r w:rsidRPr="00041A22">
        <w:rPr>
          <w:rFonts w:ascii="Arial" w:hAnsi="Arial" w:cs="Arial"/>
        </w:rPr>
        <w:t xml:space="preserve">.  </w:t>
      </w:r>
    </w:p>
    <w:p w14:paraId="668702DA" w14:textId="77777777" w:rsidR="002B4AB4" w:rsidRDefault="002B4AB4" w:rsidP="002B4AB4">
      <w:pPr>
        <w:rPr>
          <w:rFonts w:ascii="Arial" w:hAnsi="Arial" w:cs="Arial"/>
        </w:rPr>
      </w:pPr>
    </w:p>
    <w:p w14:paraId="6485404E" w14:textId="77777777" w:rsidR="002B4AB4" w:rsidRPr="000A56BD" w:rsidRDefault="002B4AB4" w:rsidP="002B4AB4">
      <w:pPr>
        <w:rPr>
          <w:rFonts w:ascii="Arial" w:hAnsi="Arial" w:cs="Arial"/>
          <w:b/>
          <w:sz w:val="24"/>
          <w:szCs w:val="24"/>
        </w:rPr>
      </w:pPr>
      <w:r w:rsidRPr="000A56BD">
        <w:rPr>
          <w:rFonts w:ascii="Arial" w:hAnsi="Arial" w:cs="Arial"/>
          <w:b/>
          <w:sz w:val="24"/>
          <w:szCs w:val="24"/>
        </w:rPr>
        <w:t>How will we respond?</w:t>
      </w:r>
    </w:p>
    <w:p w14:paraId="6700EBBE" w14:textId="31FDCB1E" w:rsidR="002B4AB4" w:rsidRPr="000A56BD" w:rsidRDefault="002B4AB4" w:rsidP="002B4AB4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University has a </w:t>
      </w:r>
      <w:r w:rsidRPr="00976F32">
        <w:rPr>
          <w:rFonts w:ascii="Arial" w:hAnsi="Arial" w:cs="Arial"/>
          <w:b/>
        </w:rPr>
        <w:t>specific Incident Response Plan</w:t>
      </w:r>
      <w:r w:rsidRPr="000953DB">
        <w:rPr>
          <w:rFonts w:ascii="Arial" w:hAnsi="Arial" w:cs="Arial"/>
        </w:rPr>
        <w:t xml:space="preserve"> </w:t>
      </w:r>
      <w:r w:rsidRPr="000A56BD">
        <w:rPr>
          <w:rFonts w:ascii="Arial" w:hAnsi="Arial" w:cs="Arial"/>
          <w:b/>
        </w:rPr>
        <w:t>for Management of a Meningococcal (</w:t>
      </w:r>
      <w:r>
        <w:rPr>
          <w:rFonts w:ascii="Arial" w:hAnsi="Arial" w:cs="Arial"/>
          <w:b/>
        </w:rPr>
        <w:t>B</w:t>
      </w:r>
      <w:r w:rsidRPr="000A56BD">
        <w:rPr>
          <w:rFonts w:ascii="Arial" w:hAnsi="Arial" w:cs="Arial"/>
          <w:b/>
        </w:rPr>
        <w:t xml:space="preserve">acterial </w:t>
      </w:r>
      <w:r>
        <w:rPr>
          <w:rFonts w:ascii="Arial" w:hAnsi="Arial" w:cs="Arial"/>
          <w:b/>
        </w:rPr>
        <w:t>M</w:t>
      </w:r>
      <w:r w:rsidRPr="000A56BD">
        <w:rPr>
          <w:rFonts w:ascii="Arial" w:hAnsi="Arial" w:cs="Arial"/>
          <w:b/>
        </w:rPr>
        <w:t>eningitis) Case or Outbreak</w:t>
      </w:r>
      <w:r w:rsidRPr="000A56BD">
        <w:rPr>
          <w:rFonts w:ascii="Arial" w:hAnsi="Arial" w:cs="Arial"/>
        </w:rPr>
        <w:t xml:space="preserve"> and has staff from Occupational Health </w:t>
      </w:r>
      <w:r>
        <w:rPr>
          <w:rFonts w:ascii="Arial" w:hAnsi="Arial" w:cs="Arial"/>
        </w:rPr>
        <w:t>and also</w:t>
      </w:r>
      <w:r w:rsidRPr="000A56BD">
        <w:rPr>
          <w:rFonts w:ascii="Arial" w:hAnsi="Arial" w:cs="Arial"/>
        </w:rPr>
        <w:t xml:space="preserve"> </w:t>
      </w:r>
      <w:r w:rsidRPr="000A56BD">
        <w:rPr>
          <w:rFonts w:ascii="Arial" w:hAnsi="Arial" w:cs="Arial"/>
          <w:lang w:val="en"/>
        </w:rPr>
        <w:t xml:space="preserve">Disability and Wellbeing (previously Student Health) </w:t>
      </w:r>
      <w:r w:rsidRPr="000A56BD">
        <w:rPr>
          <w:rFonts w:ascii="Arial" w:hAnsi="Arial" w:cs="Arial"/>
        </w:rPr>
        <w:t xml:space="preserve">assigned as members of the Incident Response Team. </w:t>
      </w:r>
      <w:r w:rsidR="003015D0">
        <w:rPr>
          <w:rFonts w:ascii="Arial" w:hAnsi="Arial" w:cs="Arial"/>
        </w:rPr>
        <w:t xml:space="preserve"> </w:t>
      </w:r>
      <w:r w:rsidRPr="000A56BD">
        <w:rPr>
          <w:rFonts w:ascii="Arial" w:hAnsi="Arial" w:cs="Arial"/>
        </w:rPr>
        <w:t xml:space="preserve">They will implement the University’s plan and act on advice from </w:t>
      </w:r>
      <w:r w:rsidRPr="000A56BD">
        <w:rPr>
          <w:rFonts w:ascii="Arial" w:hAnsi="Arial" w:cs="Arial"/>
          <w:lang w:val="en"/>
        </w:rPr>
        <w:t xml:space="preserve">NHS Greater Glasgow and Clyde Public Health Protection Unit (PHPU). </w:t>
      </w:r>
    </w:p>
    <w:p w14:paraId="2960B815" w14:textId="77777777" w:rsidR="002B4AB4" w:rsidRDefault="002B4AB4" w:rsidP="002B4AB4">
      <w:pPr>
        <w:pStyle w:val="ListParagraph"/>
        <w:rPr>
          <w:rFonts w:ascii="Arial" w:hAnsi="Arial" w:cs="Arial"/>
        </w:rPr>
      </w:pPr>
    </w:p>
    <w:p w14:paraId="7E82D238" w14:textId="5687F69A" w:rsidR="002B4AB4" w:rsidRPr="001D6C61" w:rsidRDefault="002B4AB4" w:rsidP="002B4AB4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 w:rsidRPr="001D6C61">
        <w:rPr>
          <w:rFonts w:ascii="Arial" w:hAnsi="Arial" w:cs="Arial"/>
          <w:lang w:val="en"/>
        </w:rPr>
        <w:t>In event of a st</w:t>
      </w:r>
      <w:r>
        <w:rPr>
          <w:rFonts w:ascii="Arial" w:hAnsi="Arial" w:cs="Arial"/>
          <w:lang w:val="en"/>
        </w:rPr>
        <w:t xml:space="preserve">udent or member of staff being a probable or confirmed case of </w:t>
      </w:r>
      <w:r w:rsidRPr="001D6C61">
        <w:rPr>
          <w:rFonts w:ascii="Arial" w:hAnsi="Arial" w:cs="Arial"/>
          <w:lang w:val="en"/>
        </w:rPr>
        <w:t xml:space="preserve">meningitis, </w:t>
      </w:r>
      <w:r>
        <w:rPr>
          <w:rFonts w:ascii="Arial" w:hAnsi="Arial" w:cs="Arial"/>
          <w:lang w:val="en"/>
        </w:rPr>
        <w:t>PHPU</w:t>
      </w:r>
      <w:r w:rsidRPr="001D6C61">
        <w:rPr>
          <w:rFonts w:ascii="Arial" w:hAnsi="Arial" w:cs="Arial"/>
          <w:lang w:val="en"/>
        </w:rPr>
        <w:t xml:space="preserve"> will take the lead. </w:t>
      </w:r>
      <w:r w:rsidR="003015D0">
        <w:rPr>
          <w:rFonts w:ascii="Arial" w:hAnsi="Arial" w:cs="Arial"/>
          <w:lang w:val="en"/>
        </w:rPr>
        <w:t xml:space="preserve"> </w:t>
      </w:r>
      <w:r w:rsidRPr="001D6C61">
        <w:rPr>
          <w:rFonts w:ascii="Arial" w:hAnsi="Arial" w:cs="Arial"/>
          <w:lang w:val="en"/>
        </w:rPr>
        <w:t xml:space="preserve">They will trace the </w:t>
      </w:r>
      <w:r>
        <w:rPr>
          <w:rFonts w:ascii="Arial" w:hAnsi="Arial" w:cs="Arial"/>
          <w:lang w:val="en"/>
        </w:rPr>
        <w:t>person</w:t>
      </w:r>
      <w:r w:rsidR="003015D0">
        <w:rPr>
          <w:rFonts w:ascii="Arial" w:hAnsi="Arial" w:cs="Arial"/>
          <w:lang w:val="en"/>
        </w:rPr>
        <w:t>’</w:t>
      </w:r>
      <w:r>
        <w:rPr>
          <w:rFonts w:ascii="Arial" w:hAnsi="Arial" w:cs="Arial"/>
          <w:lang w:val="en"/>
        </w:rPr>
        <w:t xml:space="preserve">s </w:t>
      </w:r>
      <w:r w:rsidRPr="001D6C61">
        <w:rPr>
          <w:rStyle w:val="Strong"/>
          <w:rFonts w:ascii="Arial" w:hAnsi="Arial" w:cs="Arial"/>
          <w:lang w:val="en"/>
        </w:rPr>
        <w:t>close contacts</w:t>
      </w:r>
      <w:r>
        <w:rPr>
          <w:rStyle w:val="Strong"/>
          <w:rFonts w:ascii="Arial" w:hAnsi="Arial" w:cs="Arial"/>
          <w:lang w:val="en"/>
        </w:rPr>
        <w:t xml:space="preserve"> </w:t>
      </w:r>
      <w:r w:rsidRPr="00116C48">
        <w:rPr>
          <w:rStyle w:val="Strong"/>
          <w:rFonts w:ascii="Arial" w:hAnsi="Arial" w:cs="Arial"/>
          <w:lang w:val="en"/>
        </w:rPr>
        <w:t>e.g.</w:t>
      </w:r>
      <w:r>
        <w:rPr>
          <w:rStyle w:val="Strong"/>
          <w:rFonts w:ascii="Arial" w:hAnsi="Arial" w:cs="Arial"/>
          <w:lang w:val="en"/>
        </w:rPr>
        <w:t xml:space="preserve"> </w:t>
      </w:r>
      <w:r w:rsidRPr="00116C48">
        <w:rPr>
          <w:rStyle w:val="Strong"/>
          <w:rFonts w:ascii="Arial" w:hAnsi="Arial" w:cs="Arial"/>
          <w:lang w:val="en"/>
        </w:rPr>
        <w:t>those with prolonged close household contact</w:t>
      </w:r>
      <w:r>
        <w:rPr>
          <w:rStyle w:val="Strong"/>
          <w:rFonts w:ascii="Arial" w:hAnsi="Arial" w:cs="Arial"/>
          <w:lang w:val="en"/>
        </w:rPr>
        <w:t xml:space="preserve"> such as </w:t>
      </w:r>
      <w:proofErr w:type="spellStart"/>
      <w:r>
        <w:rPr>
          <w:rStyle w:val="Strong"/>
          <w:rFonts w:ascii="Arial" w:hAnsi="Arial" w:cs="Arial"/>
          <w:lang w:val="en"/>
        </w:rPr>
        <w:t>flatmates</w:t>
      </w:r>
      <w:proofErr w:type="spellEnd"/>
      <w:r>
        <w:rPr>
          <w:rStyle w:val="Strong"/>
          <w:rFonts w:ascii="Arial" w:hAnsi="Arial" w:cs="Arial"/>
          <w:lang w:val="en"/>
        </w:rPr>
        <w:t xml:space="preserve"> or intimate contacts </w:t>
      </w:r>
      <w:r w:rsidRPr="001D6C61">
        <w:rPr>
          <w:rFonts w:ascii="Arial" w:hAnsi="Arial" w:cs="Arial"/>
          <w:lang w:val="en"/>
        </w:rPr>
        <w:t>and give medical advice and antibiotics as necessary.</w:t>
      </w:r>
    </w:p>
    <w:p w14:paraId="7BC7B151" w14:textId="4433E398" w:rsidR="002B4AB4" w:rsidRDefault="002B4AB4" w:rsidP="002B4AB4">
      <w:pPr>
        <w:pStyle w:val="NormalWeb"/>
        <w:numPr>
          <w:ilvl w:val="0"/>
          <w:numId w:val="44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sz w:val="22"/>
          <w:szCs w:val="22"/>
          <w:lang w:val="en"/>
        </w:rPr>
      </w:pPr>
      <w:r w:rsidRPr="00976F32">
        <w:rPr>
          <w:rFonts w:ascii="Arial" w:hAnsi="Arial" w:cs="Arial"/>
          <w:sz w:val="22"/>
          <w:szCs w:val="22"/>
          <w:lang w:val="en"/>
        </w:rPr>
        <w:t>PHPU will notify the University of any student</w:t>
      </w:r>
      <w:r>
        <w:rPr>
          <w:rFonts w:ascii="Arial" w:hAnsi="Arial" w:cs="Arial"/>
          <w:sz w:val="22"/>
          <w:szCs w:val="22"/>
          <w:lang w:val="en"/>
        </w:rPr>
        <w:t xml:space="preserve"> or member of staff</w:t>
      </w:r>
      <w:r w:rsidRPr="00976F32">
        <w:rPr>
          <w:rFonts w:ascii="Arial" w:hAnsi="Arial" w:cs="Arial"/>
          <w:sz w:val="22"/>
          <w:szCs w:val="22"/>
          <w:lang w:val="en"/>
        </w:rPr>
        <w:t xml:space="preserve"> that is a probable or confirmed case of meningitis. </w:t>
      </w:r>
      <w:r w:rsidR="003015D0">
        <w:rPr>
          <w:rFonts w:ascii="Arial" w:hAnsi="Arial" w:cs="Arial"/>
          <w:sz w:val="22"/>
          <w:szCs w:val="22"/>
          <w:lang w:val="en"/>
        </w:rPr>
        <w:t xml:space="preserve"> </w:t>
      </w:r>
      <w:r w:rsidRPr="00976F32">
        <w:rPr>
          <w:rFonts w:ascii="Arial" w:hAnsi="Arial" w:cs="Arial"/>
          <w:sz w:val="22"/>
          <w:szCs w:val="22"/>
          <w:lang w:val="en"/>
        </w:rPr>
        <w:t>The University will liaise with PHPU to provide support and assistance, particularly where information</w:t>
      </w:r>
      <w:r>
        <w:rPr>
          <w:rFonts w:ascii="Arial" w:hAnsi="Arial" w:cs="Arial"/>
          <w:sz w:val="22"/>
          <w:szCs w:val="22"/>
          <w:lang w:val="en"/>
        </w:rPr>
        <w:t xml:space="preserve"> (letter and leaflet)</w:t>
      </w:r>
      <w:r w:rsidRPr="00976F32">
        <w:rPr>
          <w:rFonts w:ascii="Arial" w:hAnsi="Arial" w:cs="Arial"/>
          <w:sz w:val="22"/>
          <w:szCs w:val="22"/>
          <w:lang w:val="en"/>
        </w:rPr>
        <w:t xml:space="preserve"> is to be cascaded as a </w:t>
      </w:r>
      <w:r w:rsidRPr="006E49CB">
        <w:rPr>
          <w:rFonts w:ascii="Arial" w:hAnsi="Arial" w:cs="Arial"/>
          <w:b/>
          <w:sz w:val="22"/>
          <w:szCs w:val="22"/>
          <w:lang w:val="en"/>
        </w:rPr>
        <w:t xml:space="preserve">precautionary measure </w:t>
      </w:r>
      <w:r w:rsidRPr="00976F32">
        <w:rPr>
          <w:rFonts w:ascii="Arial" w:hAnsi="Arial" w:cs="Arial"/>
          <w:sz w:val="22"/>
          <w:szCs w:val="22"/>
          <w:lang w:val="en"/>
        </w:rPr>
        <w:t xml:space="preserve">to those who are not deemed as </w:t>
      </w:r>
      <w:r w:rsidRPr="00976F32">
        <w:rPr>
          <w:rStyle w:val="Strong"/>
          <w:rFonts w:ascii="Arial" w:hAnsi="Arial" w:cs="Arial"/>
          <w:sz w:val="22"/>
          <w:szCs w:val="22"/>
          <w:lang w:val="en"/>
        </w:rPr>
        <w:t>close contacts</w:t>
      </w:r>
      <w:r w:rsidRPr="00976F32">
        <w:rPr>
          <w:rFonts w:ascii="Arial" w:hAnsi="Arial" w:cs="Arial"/>
          <w:sz w:val="22"/>
          <w:szCs w:val="22"/>
          <w:lang w:val="en"/>
        </w:rPr>
        <w:t xml:space="preserve"> but may have a</w:t>
      </w:r>
      <w:r>
        <w:rPr>
          <w:rFonts w:ascii="Arial" w:hAnsi="Arial" w:cs="Arial"/>
          <w:sz w:val="22"/>
          <w:szCs w:val="22"/>
          <w:lang w:val="en"/>
        </w:rPr>
        <w:t>ttended the same classes or</w:t>
      </w:r>
      <w:r w:rsidRPr="00976F32">
        <w:rPr>
          <w:rFonts w:ascii="Arial" w:hAnsi="Arial" w:cs="Arial"/>
          <w:sz w:val="22"/>
          <w:szCs w:val="22"/>
          <w:lang w:val="en"/>
        </w:rPr>
        <w:t xml:space="preserve"> had limited contact with the person.</w:t>
      </w:r>
    </w:p>
    <w:p w14:paraId="36EA5DBF" w14:textId="77777777" w:rsidR="002B4AB4" w:rsidRDefault="002B4AB4" w:rsidP="002B4AB4">
      <w:pPr>
        <w:pStyle w:val="NormalWeb"/>
        <w:shd w:val="clear" w:color="auto" w:fill="FFFFFF"/>
        <w:spacing w:after="0" w:line="240" w:lineRule="auto"/>
        <w:ind w:left="714"/>
        <w:rPr>
          <w:rFonts w:ascii="Arial" w:hAnsi="Arial" w:cs="Arial"/>
          <w:sz w:val="22"/>
          <w:szCs w:val="22"/>
          <w:lang w:val="en"/>
        </w:rPr>
      </w:pPr>
    </w:p>
    <w:p w14:paraId="2C624340" w14:textId="6AB3187B" w:rsidR="001D0DBE" w:rsidRPr="001D0DBE" w:rsidRDefault="002B4AB4" w:rsidP="001D0DBE">
      <w:pPr>
        <w:pStyle w:val="ListParagraph"/>
        <w:numPr>
          <w:ilvl w:val="0"/>
          <w:numId w:val="44"/>
        </w:numPr>
        <w:spacing w:after="16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The University’s Incident Response Team will require assistance from the affected student’s department to identify the classes they attended and fellow students who were in the same classes. </w:t>
      </w:r>
      <w:r w:rsidR="00BE0004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This information requires to be obtained as soon as possible in order that the letter and leaflet from PHPU can be issued as quickly as possible. </w:t>
      </w:r>
    </w:p>
    <w:p w14:paraId="64CD8E84" w14:textId="77777777" w:rsidR="001D0DBE" w:rsidRPr="001D0DBE" w:rsidRDefault="001D0DBE" w:rsidP="001D0DBE">
      <w:pPr>
        <w:pStyle w:val="ListParagraph"/>
        <w:rPr>
          <w:rFonts w:ascii="Arial" w:hAnsi="Arial" w:cs="Arial"/>
        </w:rPr>
      </w:pPr>
    </w:p>
    <w:p w14:paraId="28DF7BB6" w14:textId="0D75D389" w:rsidR="002B4AB4" w:rsidRPr="003360C8" w:rsidRDefault="002B4AB4" w:rsidP="002B4AB4">
      <w:pPr>
        <w:pStyle w:val="NormalWeb"/>
        <w:shd w:val="clear" w:color="auto" w:fill="FFFFFF"/>
        <w:spacing w:after="0" w:line="240" w:lineRule="auto"/>
        <w:rPr>
          <w:rFonts w:ascii="Arial" w:hAnsi="Arial" w:cs="Arial"/>
          <w:b/>
          <w:lang w:val="en"/>
        </w:rPr>
      </w:pPr>
      <w:r w:rsidRPr="003360C8">
        <w:rPr>
          <w:rFonts w:ascii="Arial" w:hAnsi="Arial" w:cs="Arial"/>
          <w:b/>
          <w:lang w:val="en"/>
        </w:rPr>
        <w:t>How will we communicate?</w:t>
      </w:r>
    </w:p>
    <w:p w14:paraId="2099AD8A" w14:textId="77777777" w:rsidR="002B4AB4" w:rsidRPr="00976F32" w:rsidRDefault="002B4AB4" w:rsidP="002B4AB4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lang w:val="en"/>
        </w:rPr>
      </w:pPr>
    </w:p>
    <w:p w14:paraId="42A3585B" w14:textId="77777777" w:rsidR="002B4AB4" w:rsidRDefault="002B4AB4" w:rsidP="002B4AB4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communications to the </w:t>
      </w:r>
      <w:r w:rsidRPr="001D6C61">
        <w:rPr>
          <w:rFonts w:ascii="Arial" w:hAnsi="Arial" w:cs="Arial"/>
          <w:b/>
        </w:rPr>
        <w:t>student community</w:t>
      </w:r>
      <w:r>
        <w:rPr>
          <w:rFonts w:ascii="Arial" w:hAnsi="Arial" w:cs="Arial"/>
        </w:rPr>
        <w:t xml:space="preserve"> will be issued from the Director of Student Experience. </w:t>
      </w:r>
    </w:p>
    <w:p w14:paraId="0F817101" w14:textId="77777777" w:rsidR="002B4AB4" w:rsidRPr="004F79F3" w:rsidRDefault="002B4AB4" w:rsidP="002B4AB4">
      <w:pPr>
        <w:pStyle w:val="ListParagraph"/>
        <w:rPr>
          <w:rFonts w:ascii="Arial" w:hAnsi="Arial" w:cs="Arial"/>
        </w:rPr>
      </w:pPr>
    </w:p>
    <w:p w14:paraId="73D8F3F3" w14:textId="77777777" w:rsidR="002B4AB4" w:rsidRDefault="002B4AB4" w:rsidP="002B4AB4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communications to the </w:t>
      </w:r>
      <w:r w:rsidRPr="001D6C61">
        <w:rPr>
          <w:rFonts w:ascii="Arial" w:hAnsi="Arial" w:cs="Arial"/>
          <w:b/>
        </w:rPr>
        <w:t>staff community</w:t>
      </w:r>
      <w:r>
        <w:rPr>
          <w:rFonts w:ascii="Arial" w:hAnsi="Arial" w:cs="Arial"/>
        </w:rPr>
        <w:t xml:space="preserve"> will be issued from the acting Director of Human Resources. </w:t>
      </w:r>
    </w:p>
    <w:p w14:paraId="6513A125" w14:textId="77777777" w:rsidR="002B4AB4" w:rsidRPr="00B33A02" w:rsidRDefault="002B4AB4" w:rsidP="002B4AB4">
      <w:pPr>
        <w:pStyle w:val="ListParagraph"/>
        <w:rPr>
          <w:rFonts w:ascii="Arial" w:hAnsi="Arial" w:cs="Arial"/>
        </w:rPr>
      </w:pPr>
    </w:p>
    <w:p w14:paraId="3D19E9A0" w14:textId="77777777" w:rsidR="002B4AB4" w:rsidRDefault="002B4AB4" w:rsidP="002B4AB4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communications to the </w:t>
      </w:r>
      <w:r w:rsidRPr="001D6C61">
        <w:rPr>
          <w:rFonts w:ascii="Arial" w:hAnsi="Arial" w:cs="Arial"/>
          <w:b/>
        </w:rPr>
        <w:t>media</w:t>
      </w:r>
      <w:r>
        <w:rPr>
          <w:rFonts w:ascii="Arial" w:hAnsi="Arial" w:cs="Arial"/>
        </w:rPr>
        <w:t xml:space="preserve"> will be issued from the Head of Communications and Marketing. </w:t>
      </w:r>
    </w:p>
    <w:p w14:paraId="26246928" w14:textId="77777777" w:rsidR="002B4AB4" w:rsidRPr="004F79F3" w:rsidRDefault="002B4AB4" w:rsidP="002B4AB4">
      <w:pPr>
        <w:pStyle w:val="ListParagraph"/>
        <w:rPr>
          <w:rFonts w:ascii="Arial" w:hAnsi="Arial" w:cs="Arial"/>
        </w:rPr>
      </w:pPr>
    </w:p>
    <w:p w14:paraId="5DE2E8B0" w14:textId="77777777" w:rsidR="002B4AB4" w:rsidRPr="003360C8" w:rsidRDefault="002B4AB4" w:rsidP="002B4AB4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 w:rsidRPr="00976F32">
        <w:rPr>
          <w:rFonts w:ascii="Arial" w:hAnsi="Arial" w:cs="Arial"/>
        </w:rPr>
        <w:t xml:space="preserve">The University’s Incident Response Team will </w:t>
      </w:r>
      <w:r w:rsidRPr="004F79F3">
        <w:rPr>
          <w:rFonts w:ascii="Arial" w:hAnsi="Arial" w:cs="Arial"/>
          <w:b/>
        </w:rPr>
        <w:t>communicate regularly</w:t>
      </w:r>
      <w:r w:rsidRPr="00976F32">
        <w:rPr>
          <w:rFonts w:ascii="Arial" w:hAnsi="Arial" w:cs="Arial"/>
        </w:rPr>
        <w:t xml:space="preserve"> during the incident with the a</w:t>
      </w:r>
      <w:r>
        <w:rPr>
          <w:rFonts w:ascii="Arial" w:hAnsi="Arial" w:cs="Arial"/>
        </w:rPr>
        <w:t>ffected student’s Head of D</w:t>
      </w:r>
      <w:r w:rsidRPr="00976F32">
        <w:rPr>
          <w:rFonts w:ascii="Arial" w:hAnsi="Arial" w:cs="Arial"/>
        </w:rPr>
        <w:t xml:space="preserve">epartment and Head of </w:t>
      </w:r>
      <w:r>
        <w:rPr>
          <w:rFonts w:ascii="Arial" w:hAnsi="Arial" w:cs="Arial"/>
        </w:rPr>
        <w:t xml:space="preserve">Accommodation Services </w:t>
      </w:r>
      <w:r w:rsidRPr="00976F32">
        <w:rPr>
          <w:rFonts w:ascii="Arial" w:hAnsi="Arial" w:cs="Arial"/>
        </w:rPr>
        <w:t>if the student stays within University residences</w:t>
      </w:r>
      <w:r>
        <w:rPr>
          <w:rFonts w:ascii="Arial" w:hAnsi="Arial" w:cs="Arial"/>
        </w:rPr>
        <w:t xml:space="preserve"> to keep them updated and to obtain any additional information that may be needed. </w:t>
      </w:r>
    </w:p>
    <w:p w14:paraId="65059AE0" w14:textId="77777777" w:rsidR="002B4AB4" w:rsidRPr="003360C8" w:rsidRDefault="002B4AB4" w:rsidP="002B4AB4">
      <w:pPr>
        <w:pStyle w:val="ListParagraph"/>
        <w:rPr>
          <w:rFonts w:ascii="Arial" w:hAnsi="Arial" w:cs="Arial"/>
        </w:rPr>
      </w:pPr>
    </w:p>
    <w:p w14:paraId="231375A5" w14:textId="77777777" w:rsidR="002B4AB4" w:rsidRPr="003360C8" w:rsidRDefault="002B4AB4" w:rsidP="002B4AB4">
      <w:pPr>
        <w:rPr>
          <w:rFonts w:ascii="Arial" w:hAnsi="Arial" w:cs="Arial"/>
          <w:b/>
          <w:sz w:val="24"/>
          <w:szCs w:val="24"/>
        </w:rPr>
      </w:pPr>
      <w:r w:rsidRPr="003360C8">
        <w:rPr>
          <w:rFonts w:ascii="Arial" w:hAnsi="Arial" w:cs="Arial"/>
          <w:b/>
          <w:sz w:val="24"/>
          <w:szCs w:val="24"/>
        </w:rPr>
        <w:t>Dealing with enquiries?</w:t>
      </w:r>
    </w:p>
    <w:p w14:paraId="3C94EE7E" w14:textId="195ACB02" w:rsidR="002B4AB4" w:rsidRPr="00FD1B85" w:rsidRDefault="002B4AB4" w:rsidP="002B4AB4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Where a member of staff receives a call from a student, another member of staff or their family informing them that they may have meningitis, then the information detailed in the </w:t>
      </w:r>
      <w:r w:rsidRPr="004F79F3">
        <w:rPr>
          <w:rFonts w:ascii="Arial" w:hAnsi="Arial" w:cs="Arial"/>
          <w:b/>
          <w:lang w:val="en"/>
        </w:rPr>
        <w:t>checklist</w:t>
      </w:r>
      <w:r>
        <w:rPr>
          <w:rFonts w:ascii="Arial" w:hAnsi="Arial" w:cs="Arial"/>
          <w:lang w:val="en"/>
        </w:rPr>
        <w:t xml:space="preserve"> found in Appendix 1 below should be obtained and passed to Occupational Health on 0141 548 4824 or Disability and Wellbeing (previously Student Health) on 0141 548 3</w:t>
      </w:r>
      <w:r w:rsidR="007E2635">
        <w:rPr>
          <w:rFonts w:ascii="Arial" w:hAnsi="Arial" w:cs="Arial"/>
          <w:lang w:val="en"/>
        </w:rPr>
        <w:t>402</w:t>
      </w:r>
      <w:bookmarkStart w:id="0" w:name="_GoBack"/>
      <w:bookmarkEnd w:id="0"/>
      <w:r>
        <w:rPr>
          <w:rFonts w:ascii="Arial" w:hAnsi="Arial" w:cs="Arial"/>
          <w:lang w:val="en"/>
        </w:rPr>
        <w:t xml:space="preserve"> as soon as possible. </w:t>
      </w:r>
      <w:r w:rsidR="00BE0004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This will allow a coordinated response and upon receiving this information they will contact PHPU. </w:t>
      </w:r>
    </w:p>
    <w:p w14:paraId="388E306A" w14:textId="77777777" w:rsidR="002B4AB4" w:rsidRPr="006E49CB" w:rsidRDefault="002B4AB4" w:rsidP="002B4AB4">
      <w:pPr>
        <w:pStyle w:val="ListParagraph"/>
        <w:rPr>
          <w:rFonts w:ascii="Arial" w:hAnsi="Arial" w:cs="Arial"/>
        </w:rPr>
      </w:pPr>
    </w:p>
    <w:p w14:paraId="41E427C7" w14:textId="77777777" w:rsidR="002B4AB4" w:rsidRPr="00FD1B85" w:rsidRDefault="002B4AB4" w:rsidP="002B4AB4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>The Director of Student Experience will contact the family member direct to offer support and facilitate a return to studies in due course</w:t>
      </w:r>
      <w:r w:rsidRPr="006E49CB">
        <w:rPr>
          <w:rFonts w:ascii="Arial" w:hAnsi="Arial" w:cs="Arial"/>
          <w:lang w:val="en"/>
        </w:rPr>
        <w:t>.</w:t>
      </w:r>
      <w:bookmarkStart w:id="1" w:name="_Toc533081409"/>
    </w:p>
    <w:p w14:paraId="68D6CBE4" w14:textId="77777777" w:rsidR="002B4AB4" w:rsidRPr="00FD1B85" w:rsidRDefault="002B4AB4" w:rsidP="001D0DBE">
      <w:pPr>
        <w:pStyle w:val="ListParagraph"/>
        <w:rPr>
          <w:rFonts w:ascii="Arial" w:hAnsi="Arial" w:cs="Arial"/>
        </w:rPr>
      </w:pPr>
    </w:p>
    <w:p w14:paraId="1358D86D" w14:textId="77777777" w:rsidR="002B4AB4" w:rsidRPr="00F52457" w:rsidRDefault="002B4AB4" w:rsidP="002B4AB4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Should you be contacted by the media, all enquiries must be directed to </w:t>
      </w:r>
      <w:r w:rsidRPr="00FD1B85">
        <w:rPr>
          <w:rFonts w:ascii="Arial" w:hAnsi="Arial" w:cs="Arial"/>
        </w:rPr>
        <w:t>Media and Corporate Communications</w:t>
      </w:r>
      <w:r>
        <w:rPr>
          <w:rFonts w:ascii="Arial" w:hAnsi="Arial" w:cs="Arial"/>
        </w:rPr>
        <w:t xml:space="preserve"> on</w:t>
      </w:r>
      <w:r w:rsidRPr="00FD1B85">
        <w:rPr>
          <w:rFonts w:ascii="Arial" w:hAnsi="Arial" w:cs="Arial"/>
        </w:rPr>
        <w:t xml:space="preserve"> 0141 548 4373, 0141 548 4941 or 014</w:t>
      </w:r>
      <w:r w:rsidRPr="00F524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F52457">
        <w:rPr>
          <w:rFonts w:ascii="Arial" w:hAnsi="Arial" w:cs="Arial"/>
        </w:rPr>
        <w:t>548</w:t>
      </w:r>
      <w:r>
        <w:rPr>
          <w:rFonts w:ascii="Arial" w:hAnsi="Arial" w:cs="Arial"/>
        </w:rPr>
        <w:t xml:space="preserve"> </w:t>
      </w:r>
      <w:r w:rsidRPr="00F52457">
        <w:rPr>
          <w:rFonts w:ascii="Arial" w:hAnsi="Arial" w:cs="Arial"/>
        </w:rPr>
        <w:t>2370</w:t>
      </w:r>
      <w:r w:rsidRPr="00232B9E">
        <w:t xml:space="preserve"> </w:t>
      </w:r>
      <w:hyperlink r:id="rId8" w:history="1">
        <w:r w:rsidRPr="00F52457">
          <w:rPr>
            <w:rStyle w:val="Hyperlink"/>
            <w:rFonts w:ascii="Arial" w:hAnsi="Arial" w:cs="Arial"/>
          </w:rPr>
          <w:t>corporatecomms@strath.ac.uk</w:t>
        </w:r>
      </w:hyperlink>
      <w:r w:rsidRPr="00F52457">
        <w:rPr>
          <w:rFonts w:ascii="Arial" w:hAnsi="Arial" w:cs="Arial"/>
        </w:rPr>
        <w:t xml:space="preserve"> </w:t>
      </w:r>
    </w:p>
    <w:bookmarkEnd w:id="1"/>
    <w:p w14:paraId="527384F8" w14:textId="77777777" w:rsidR="002B4AB4" w:rsidRDefault="002B4AB4" w:rsidP="002B4A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C100DA" w14:textId="77777777" w:rsidR="002B4AB4" w:rsidRDefault="002B4AB4" w:rsidP="002B4A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4A6E1B" w14:textId="77777777" w:rsidR="002B4AB4" w:rsidRDefault="002B4AB4" w:rsidP="002B4A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6EE384" w14:textId="77777777" w:rsidR="002B4AB4" w:rsidRDefault="002B4AB4" w:rsidP="002B4A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1B1366" w14:textId="77777777" w:rsidR="002B4AB4" w:rsidRPr="00160B58" w:rsidRDefault="002B4AB4" w:rsidP="002B4AB4">
      <w:pPr>
        <w:rPr>
          <w:rFonts w:ascii="Arial" w:hAnsi="Arial" w:cs="Arial"/>
          <w:b/>
          <w:sz w:val="24"/>
          <w:szCs w:val="24"/>
        </w:rPr>
      </w:pPr>
      <w:r w:rsidRPr="00160B58">
        <w:rPr>
          <w:rFonts w:ascii="Arial" w:hAnsi="Arial" w:cs="Arial"/>
          <w:b/>
          <w:sz w:val="24"/>
          <w:szCs w:val="24"/>
        </w:rPr>
        <w:t>Further Information</w:t>
      </w:r>
    </w:p>
    <w:p w14:paraId="47C3FEBB" w14:textId="77777777" w:rsidR="002B4AB4" w:rsidRDefault="002B4AB4" w:rsidP="002B4AB4">
      <w:pPr>
        <w:rPr>
          <w:rFonts w:ascii="Arial" w:hAnsi="Arial" w:cs="Arial"/>
        </w:rPr>
      </w:pPr>
      <w:r w:rsidRPr="0022370F">
        <w:rPr>
          <w:rFonts w:ascii="Arial" w:hAnsi="Arial" w:cs="Arial"/>
        </w:rPr>
        <w:t>General information about the signs and symptom</w:t>
      </w:r>
      <w:r>
        <w:rPr>
          <w:rFonts w:ascii="Arial" w:hAnsi="Arial" w:cs="Arial"/>
        </w:rPr>
        <w:t xml:space="preserve">s of Meningitis can be found at </w:t>
      </w:r>
      <w:hyperlink r:id="rId9" w:history="1">
        <w:r w:rsidRPr="003B010B">
          <w:rPr>
            <w:rStyle w:val="Hyperlink"/>
            <w:rFonts w:ascii="Arial" w:hAnsi="Arial" w:cs="Arial"/>
          </w:rPr>
          <w:t>https://www.strath.ac.uk/safetyservices/emergencyarrangements/</w:t>
        </w:r>
      </w:hyperlink>
      <w:r>
        <w:rPr>
          <w:rFonts w:ascii="Arial" w:hAnsi="Arial" w:cs="Arial"/>
        </w:rPr>
        <w:t xml:space="preserve"> </w:t>
      </w:r>
    </w:p>
    <w:p w14:paraId="45101B22" w14:textId="77777777" w:rsidR="002B4AB4" w:rsidRDefault="002B4AB4" w:rsidP="002B4AB4">
      <w:pPr>
        <w:spacing w:after="0" w:line="240" w:lineRule="auto"/>
        <w:rPr>
          <w:rFonts w:ascii="Arial" w:hAnsi="Arial" w:cs="Arial"/>
        </w:rPr>
      </w:pPr>
    </w:p>
    <w:p w14:paraId="15EDC0F8" w14:textId="77777777" w:rsidR="002B4AB4" w:rsidRDefault="002B4AB4" w:rsidP="002B4A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E73898" w14:textId="77777777" w:rsidR="002B4AB4" w:rsidRPr="0022370F" w:rsidRDefault="002B4AB4" w:rsidP="002B4A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Appendix 1 - </w:t>
      </w:r>
      <w:r w:rsidRPr="0022370F">
        <w:rPr>
          <w:rFonts w:ascii="Arial" w:hAnsi="Arial" w:cs="Arial"/>
          <w:b/>
          <w:sz w:val="24"/>
          <w:szCs w:val="24"/>
        </w:rPr>
        <w:t>Notification Checklist</w:t>
      </w:r>
    </w:p>
    <w:p w14:paraId="2B7302A7" w14:textId="77777777" w:rsidR="002B4AB4" w:rsidRDefault="002B4AB4" w:rsidP="002B4A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398407" w14:textId="77777777" w:rsidR="002B4AB4" w:rsidRPr="00B65094" w:rsidRDefault="002B4AB4" w:rsidP="002B4AB4">
      <w:pPr>
        <w:spacing w:after="0" w:line="240" w:lineRule="auto"/>
        <w:ind w:right="26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B65094">
        <w:rPr>
          <w:rFonts w:ascii="Arial" w:hAnsi="Arial" w:cs="Arial"/>
          <w:b/>
          <w:sz w:val="20"/>
          <w:szCs w:val="20"/>
        </w:rPr>
        <w:t>Information to be obtain</w:t>
      </w:r>
      <w:r>
        <w:rPr>
          <w:rFonts w:ascii="Arial" w:hAnsi="Arial" w:cs="Arial"/>
          <w:b/>
          <w:sz w:val="20"/>
          <w:szCs w:val="20"/>
        </w:rPr>
        <w:t>ed</w:t>
      </w:r>
      <w:r w:rsidRPr="00B65094">
        <w:rPr>
          <w:rFonts w:ascii="Arial" w:hAnsi="Arial" w:cs="Arial"/>
          <w:b/>
          <w:sz w:val="20"/>
          <w:szCs w:val="20"/>
        </w:rPr>
        <w:t xml:space="preserve"> when a member of staff, student or a </w:t>
      </w:r>
      <w:proofErr w:type="gramStart"/>
      <w:r w:rsidRPr="00B65094">
        <w:rPr>
          <w:rFonts w:ascii="Arial" w:hAnsi="Arial" w:cs="Arial"/>
          <w:b/>
          <w:sz w:val="20"/>
          <w:szCs w:val="20"/>
        </w:rPr>
        <w:t>relative calls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B65094">
        <w:rPr>
          <w:rFonts w:ascii="Arial" w:hAnsi="Arial" w:cs="Arial"/>
          <w:b/>
          <w:sz w:val="20"/>
          <w:szCs w:val="20"/>
        </w:rPr>
        <w:t>to inform the University that they may have meningitis.</w:t>
      </w:r>
    </w:p>
    <w:p w14:paraId="178AE5B3" w14:textId="77777777" w:rsidR="002B4AB4" w:rsidRPr="003068C7" w:rsidRDefault="002B4AB4" w:rsidP="002B4AB4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562"/>
        <w:gridCol w:w="4820"/>
        <w:gridCol w:w="3827"/>
      </w:tblGrid>
      <w:tr w:rsidR="002B4AB4" w:rsidRPr="00B65094" w14:paraId="39C0930D" w14:textId="77777777" w:rsidTr="00F540C3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469ABFE5" w14:textId="77777777" w:rsidR="002B4AB4" w:rsidRPr="00A97C19" w:rsidRDefault="002B4AB4" w:rsidP="00F540C3">
            <w:pPr>
              <w:spacing w:before="40" w:after="40"/>
              <w:rPr>
                <w:rFonts w:ascii="Arial" w:eastAsia="Times New Roman" w:hAnsi="Arial" w:cs="Arial"/>
                <w:b/>
                <w:lang w:eastAsia="en-GB"/>
              </w:rPr>
            </w:pPr>
            <w:r w:rsidRPr="00A97C19">
              <w:rPr>
                <w:rFonts w:ascii="Arial" w:eastAsia="Times New Roman" w:hAnsi="Arial" w:cs="Arial"/>
                <w:b/>
                <w:lang w:eastAsia="en-GB"/>
              </w:rPr>
              <w:t>Details of Person Suspected of Having Meningitis</w:t>
            </w:r>
          </w:p>
        </w:tc>
      </w:tr>
      <w:tr w:rsidR="002B4AB4" w:rsidRPr="00B65094" w14:paraId="4120D525" w14:textId="77777777" w:rsidTr="00F540C3">
        <w:tc>
          <w:tcPr>
            <w:tcW w:w="562" w:type="dxa"/>
          </w:tcPr>
          <w:p w14:paraId="2BD631EA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820" w:type="dxa"/>
          </w:tcPr>
          <w:p w14:paraId="5345AFD4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 xml:space="preserve">Has the person sought medical help or is in the process of seeking medical attention e.g. attending nearest Accident and Emergency department or called NHS 24 using the 111 number? </w:t>
            </w:r>
          </w:p>
        </w:tc>
        <w:tc>
          <w:tcPr>
            <w:tcW w:w="3827" w:type="dxa"/>
          </w:tcPr>
          <w:p w14:paraId="33773F58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  <w:p w14:paraId="00C5D8F5" w14:textId="77777777" w:rsidR="002B4AB4" w:rsidRPr="00B65094" w:rsidRDefault="002B4AB4" w:rsidP="00F540C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No, advise them to </w:t>
            </w:r>
            <w:r w:rsidRPr="00B65094">
              <w:rPr>
                <w:rFonts w:ascii="Arial" w:hAnsi="Arial" w:cs="Arial"/>
                <w:sz w:val="20"/>
                <w:szCs w:val="20"/>
              </w:rPr>
              <w:t>attend nearest Accident and Emergency department or called NHS 24 using the 111 number.</w:t>
            </w:r>
          </w:p>
        </w:tc>
      </w:tr>
      <w:tr w:rsidR="002B4AB4" w:rsidRPr="00B65094" w14:paraId="686C3BC7" w14:textId="77777777" w:rsidTr="00F540C3">
        <w:tc>
          <w:tcPr>
            <w:tcW w:w="562" w:type="dxa"/>
          </w:tcPr>
          <w:p w14:paraId="239DB161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4820" w:type="dxa"/>
          </w:tcPr>
          <w:p w14:paraId="73AA995F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827" w:type="dxa"/>
          </w:tcPr>
          <w:p w14:paraId="72CAC81F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6D5032F8" w14:textId="77777777" w:rsidTr="00F540C3">
        <w:tc>
          <w:tcPr>
            <w:tcW w:w="562" w:type="dxa"/>
          </w:tcPr>
          <w:p w14:paraId="1B3E3E80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4820" w:type="dxa"/>
          </w:tcPr>
          <w:p w14:paraId="3DF07BFB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3827" w:type="dxa"/>
          </w:tcPr>
          <w:p w14:paraId="4DD130F6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72648595" w14:textId="77777777" w:rsidTr="00F540C3">
        <w:tc>
          <w:tcPr>
            <w:tcW w:w="562" w:type="dxa"/>
          </w:tcPr>
          <w:p w14:paraId="38C0399F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4820" w:type="dxa"/>
          </w:tcPr>
          <w:p w14:paraId="416F6765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Contact telephone number(s)</w:t>
            </w:r>
          </w:p>
          <w:p w14:paraId="69DE7757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9522CB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40B26F28" w14:textId="77777777" w:rsidTr="00F540C3">
        <w:tc>
          <w:tcPr>
            <w:tcW w:w="562" w:type="dxa"/>
          </w:tcPr>
          <w:p w14:paraId="15659C0B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20" w:type="dxa"/>
          </w:tcPr>
          <w:p w14:paraId="76200FA9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Is person a member of staff?</w:t>
            </w:r>
          </w:p>
        </w:tc>
        <w:tc>
          <w:tcPr>
            <w:tcW w:w="3827" w:type="dxa"/>
          </w:tcPr>
          <w:p w14:paraId="4705B30A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2B4AB4" w:rsidRPr="00B65094" w14:paraId="6D8AA4CE" w14:textId="77777777" w:rsidTr="00F540C3">
        <w:tc>
          <w:tcPr>
            <w:tcW w:w="562" w:type="dxa"/>
          </w:tcPr>
          <w:p w14:paraId="185F3A49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4820" w:type="dxa"/>
          </w:tcPr>
          <w:p w14:paraId="184BB373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If a student, their course and year/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094">
              <w:rPr>
                <w:rFonts w:ascii="Arial" w:hAnsi="Arial" w:cs="Arial"/>
                <w:sz w:val="20"/>
                <w:szCs w:val="20"/>
              </w:rPr>
              <w:t>class gr</w:t>
            </w:r>
            <w:r>
              <w:rPr>
                <w:rFonts w:ascii="Arial" w:hAnsi="Arial" w:cs="Arial"/>
                <w:sz w:val="20"/>
                <w:szCs w:val="20"/>
              </w:rPr>
              <w:t>oup</w:t>
            </w:r>
          </w:p>
        </w:tc>
        <w:tc>
          <w:tcPr>
            <w:tcW w:w="3827" w:type="dxa"/>
          </w:tcPr>
          <w:p w14:paraId="2B300DB5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0899DF3D" w14:textId="77777777" w:rsidTr="00F540C3">
        <w:tc>
          <w:tcPr>
            <w:tcW w:w="562" w:type="dxa"/>
          </w:tcPr>
          <w:p w14:paraId="7AE15AAF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4820" w:type="dxa"/>
          </w:tcPr>
          <w:p w14:paraId="3260E27D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Does the person live on campus?</w:t>
            </w:r>
          </w:p>
          <w:p w14:paraId="49DD9313" w14:textId="77777777" w:rsidR="002B4AB4" w:rsidRPr="00B65094" w:rsidRDefault="002B4AB4" w:rsidP="00F540C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</w:tcPr>
          <w:p w14:paraId="54602C8C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2B4AB4" w:rsidRPr="00B65094" w14:paraId="46A2EB92" w14:textId="77777777" w:rsidTr="00F540C3">
        <w:tc>
          <w:tcPr>
            <w:tcW w:w="562" w:type="dxa"/>
          </w:tcPr>
          <w:p w14:paraId="1215DB9D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4820" w:type="dxa"/>
          </w:tcPr>
          <w:p w14:paraId="6B96CF34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If yes, which residence do they live in?</w:t>
            </w:r>
          </w:p>
        </w:tc>
        <w:tc>
          <w:tcPr>
            <w:tcW w:w="3827" w:type="dxa"/>
          </w:tcPr>
          <w:p w14:paraId="1397EE70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5DC3C062" w14:textId="77777777" w:rsidTr="00F540C3">
        <w:tc>
          <w:tcPr>
            <w:tcW w:w="562" w:type="dxa"/>
          </w:tcPr>
          <w:p w14:paraId="7334124F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20" w:type="dxa"/>
          </w:tcPr>
          <w:p w14:paraId="2FAF4B79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If no, does the person live in the Greater Glasgow and Clyde health board area?</w:t>
            </w:r>
          </w:p>
        </w:tc>
        <w:tc>
          <w:tcPr>
            <w:tcW w:w="3827" w:type="dxa"/>
          </w:tcPr>
          <w:p w14:paraId="72EF34A6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2B4AB4" w:rsidRPr="00B65094" w14:paraId="05E9C59D" w14:textId="77777777" w:rsidTr="00F540C3">
        <w:tc>
          <w:tcPr>
            <w:tcW w:w="562" w:type="dxa"/>
          </w:tcPr>
          <w:p w14:paraId="39B86803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20" w:type="dxa"/>
          </w:tcPr>
          <w:p w14:paraId="727B10F4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If no, which health board area do they live in?</w:t>
            </w:r>
          </w:p>
        </w:tc>
        <w:tc>
          <w:tcPr>
            <w:tcW w:w="3827" w:type="dxa"/>
          </w:tcPr>
          <w:p w14:paraId="764666FC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0FF8DA36" w14:textId="77777777" w:rsidTr="00F540C3">
        <w:tc>
          <w:tcPr>
            <w:tcW w:w="9209" w:type="dxa"/>
            <w:gridSpan w:val="3"/>
            <w:shd w:val="clear" w:color="auto" w:fill="D9D9D9" w:themeFill="background1" w:themeFillShade="D9"/>
          </w:tcPr>
          <w:p w14:paraId="744ED972" w14:textId="77777777" w:rsidR="002B4AB4" w:rsidRPr="00A97C19" w:rsidRDefault="002B4AB4" w:rsidP="00F540C3">
            <w:pPr>
              <w:spacing w:before="40" w:after="40"/>
              <w:rPr>
                <w:rFonts w:ascii="Arial" w:eastAsia="Times New Roman" w:hAnsi="Arial" w:cs="Arial"/>
                <w:b/>
                <w:lang w:eastAsia="en-GB"/>
              </w:rPr>
            </w:pPr>
            <w:r w:rsidRPr="00A97C19">
              <w:rPr>
                <w:rFonts w:ascii="Arial" w:eastAsia="Times New Roman" w:hAnsi="Arial" w:cs="Arial"/>
                <w:b/>
                <w:lang w:eastAsia="en-GB"/>
              </w:rPr>
              <w:t>Details of Person Making the Call</w:t>
            </w:r>
          </w:p>
        </w:tc>
      </w:tr>
      <w:tr w:rsidR="002B4AB4" w:rsidRPr="00B65094" w14:paraId="18192DF5" w14:textId="77777777" w:rsidTr="00F540C3">
        <w:tc>
          <w:tcPr>
            <w:tcW w:w="562" w:type="dxa"/>
          </w:tcPr>
          <w:p w14:paraId="58D7FD64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820" w:type="dxa"/>
          </w:tcPr>
          <w:p w14:paraId="7120D2DF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827" w:type="dxa"/>
          </w:tcPr>
          <w:p w14:paraId="1346A449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61A1E36F" w14:textId="77777777" w:rsidTr="00F540C3">
        <w:tc>
          <w:tcPr>
            <w:tcW w:w="562" w:type="dxa"/>
          </w:tcPr>
          <w:p w14:paraId="1904D4A4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4820" w:type="dxa"/>
          </w:tcPr>
          <w:p w14:paraId="695E59BD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Relationship to person suspected of having meningitis</w:t>
            </w:r>
          </w:p>
        </w:tc>
        <w:tc>
          <w:tcPr>
            <w:tcW w:w="3827" w:type="dxa"/>
          </w:tcPr>
          <w:p w14:paraId="63A59068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752CDAE2" w14:textId="77777777" w:rsidTr="00F540C3">
        <w:tc>
          <w:tcPr>
            <w:tcW w:w="562" w:type="dxa"/>
          </w:tcPr>
          <w:p w14:paraId="1A9F0A9E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4820" w:type="dxa"/>
          </w:tcPr>
          <w:p w14:paraId="62671B73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Contact telephone number</w:t>
            </w:r>
          </w:p>
        </w:tc>
        <w:tc>
          <w:tcPr>
            <w:tcW w:w="3827" w:type="dxa"/>
          </w:tcPr>
          <w:p w14:paraId="2894F2A1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2B2E82C9" w14:textId="77777777" w:rsidTr="00F540C3">
        <w:tc>
          <w:tcPr>
            <w:tcW w:w="562" w:type="dxa"/>
          </w:tcPr>
          <w:p w14:paraId="54D60C7B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4820" w:type="dxa"/>
          </w:tcPr>
          <w:p w14:paraId="32A9B89B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 caller be the Primary Contact?</w:t>
            </w:r>
          </w:p>
        </w:tc>
        <w:tc>
          <w:tcPr>
            <w:tcW w:w="3827" w:type="dxa"/>
          </w:tcPr>
          <w:p w14:paraId="341BD7B1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2B4AB4" w:rsidRPr="00B65094" w14:paraId="29090DDE" w14:textId="77777777" w:rsidTr="00F540C3">
        <w:tc>
          <w:tcPr>
            <w:tcW w:w="562" w:type="dxa"/>
          </w:tcPr>
          <w:p w14:paraId="325C188F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4820" w:type="dxa"/>
          </w:tcPr>
          <w:p w14:paraId="122700FD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anyone else that the caller would like the University to contact?</w:t>
            </w:r>
          </w:p>
        </w:tc>
        <w:tc>
          <w:tcPr>
            <w:tcW w:w="3827" w:type="dxa"/>
          </w:tcPr>
          <w:p w14:paraId="7D5DB7FB" w14:textId="77777777" w:rsidR="002B4AB4" w:rsidRDefault="002B4AB4" w:rsidP="00F540C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  <w:p w14:paraId="0F6822BB" w14:textId="77777777" w:rsidR="002B4AB4" w:rsidRPr="00B65094" w:rsidRDefault="002B4AB4" w:rsidP="00F540C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711375A7" w14:textId="77777777" w:rsidTr="00F540C3">
        <w:tc>
          <w:tcPr>
            <w:tcW w:w="562" w:type="dxa"/>
          </w:tcPr>
          <w:p w14:paraId="5B65BE63" w14:textId="77777777" w:rsidR="002B4AB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4820" w:type="dxa"/>
          </w:tcPr>
          <w:p w14:paraId="6945B367" w14:textId="77777777" w:rsidR="002B4AB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‘yes’, who? </w:t>
            </w:r>
          </w:p>
          <w:p w14:paraId="320075A6" w14:textId="77777777" w:rsidR="002B4AB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 contact details are….</w:t>
            </w:r>
          </w:p>
          <w:p w14:paraId="56AE251D" w14:textId="77777777" w:rsidR="002B4AB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D2B222" w14:textId="77777777" w:rsidR="002B4AB4" w:rsidRDefault="002B4AB4" w:rsidP="00F540C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B08B212" w14:textId="77777777" w:rsidR="002B4AB4" w:rsidRDefault="002B4AB4" w:rsidP="00F540C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7A42FC9" w14:textId="77777777" w:rsidR="002B4AB4" w:rsidRDefault="002B4AB4" w:rsidP="00F540C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0CA044A" w14:textId="77777777" w:rsidR="002B4AB4" w:rsidRPr="00B65094" w:rsidRDefault="002B4AB4" w:rsidP="00F540C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0C9BB26C" w14:textId="77777777" w:rsidTr="00F540C3">
        <w:tc>
          <w:tcPr>
            <w:tcW w:w="9209" w:type="dxa"/>
            <w:gridSpan w:val="3"/>
            <w:shd w:val="clear" w:color="auto" w:fill="D9D9D9" w:themeFill="background1" w:themeFillShade="D9"/>
          </w:tcPr>
          <w:p w14:paraId="129581A8" w14:textId="77777777" w:rsidR="002B4AB4" w:rsidRPr="00A97C19" w:rsidRDefault="002B4AB4" w:rsidP="00F540C3">
            <w:pPr>
              <w:spacing w:before="40" w:after="40"/>
              <w:rPr>
                <w:rFonts w:ascii="Arial" w:eastAsia="Times New Roman" w:hAnsi="Arial" w:cs="Arial"/>
                <w:b/>
                <w:lang w:eastAsia="en-GB"/>
              </w:rPr>
            </w:pPr>
            <w:r w:rsidRPr="00A97C19">
              <w:rPr>
                <w:rFonts w:ascii="Arial" w:eastAsia="Times New Roman" w:hAnsi="Arial" w:cs="Arial"/>
                <w:b/>
                <w:lang w:eastAsia="en-GB"/>
              </w:rPr>
              <w:t>Details of Person Receiving the Call</w:t>
            </w:r>
          </w:p>
        </w:tc>
      </w:tr>
      <w:tr w:rsidR="002B4AB4" w:rsidRPr="00B65094" w14:paraId="60FCD138" w14:textId="77777777" w:rsidTr="00F540C3">
        <w:tc>
          <w:tcPr>
            <w:tcW w:w="562" w:type="dxa"/>
          </w:tcPr>
          <w:p w14:paraId="4C18890A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820" w:type="dxa"/>
          </w:tcPr>
          <w:p w14:paraId="644E1A20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827" w:type="dxa"/>
          </w:tcPr>
          <w:p w14:paraId="234D2122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4E5FC91A" w14:textId="77777777" w:rsidTr="00F540C3">
        <w:tc>
          <w:tcPr>
            <w:tcW w:w="562" w:type="dxa"/>
          </w:tcPr>
          <w:p w14:paraId="5DF33034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4820" w:type="dxa"/>
          </w:tcPr>
          <w:p w14:paraId="558D1315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3827" w:type="dxa"/>
          </w:tcPr>
          <w:p w14:paraId="2021DE74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5CD07B1C" w14:textId="77777777" w:rsidTr="00F540C3">
        <w:tc>
          <w:tcPr>
            <w:tcW w:w="562" w:type="dxa"/>
          </w:tcPr>
          <w:p w14:paraId="4BB2D6CB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4820" w:type="dxa"/>
          </w:tcPr>
          <w:p w14:paraId="26E6F640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Contact telephone number</w:t>
            </w:r>
          </w:p>
        </w:tc>
        <w:tc>
          <w:tcPr>
            <w:tcW w:w="3827" w:type="dxa"/>
          </w:tcPr>
          <w:p w14:paraId="0581BA30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AB4" w:rsidRPr="00B65094" w14:paraId="7BCCA666" w14:textId="77777777" w:rsidTr="00F540C3">
        <w:tc>
          <w:tcPr>
            <w:tcW w:w="562" w:type="dxa"/>
          </w:tcPr>
          <w:p w14:paraId="450FB970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4820" w:type="dxa"/>
          </w:tcPr>
          <w:p w14:paraId="0749D67B" w14:textId="77777777" w:rsidR="002B4AB4" w:rsidRPr="00B65094" w:rsidRDefault="002B4AB4" w:rsidP="00F540C3">
            <w:pPr>
              <w:rPr>
                <w:rFonts w:ascii="Arial" w:hAnsi="Arial" w:cs="Arial"/>
                <w:sz w:val="20"/>
                <w:szCs w:val="20"/>
              </w:rPr>
            </w:pPr>
            <w:r w:rsidRPr="00B65094">
              <w:rPr>
                <w:rFonts w:ascii="Arial" w:hAnsi="Arial" w:cs="Arial"/>
                <w:sz w:val="20"/>
                <w:szCs w:val="20"/>
              </w:rPr>
              <w:t>Date and time received</w:t>
            </w:r>
          </w:p>
        </w:tc>
        <w:tc>
          <w:tcPr>
            <w:tcW w:w="3827" w:type="dxa"/>
          </w:tcPr>
          <w:p w14:paraId="36B5E987" w14:textId="77777777" w:rsidR="002B4AB4" w:rsidRPr="00B65094" w:rsidRDefault="002B4AB4" w:rsidP="00F540C3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051BBAF" w14:textId="50A03D0D" w:rsidR="00A1465D" w:rsidRPr="00AB3570" w:rsidRDefault="002B4AB4" w:rsidP="0081482A">
      <w:pPr>
        <w:spacing w:after="0" w:line="240" w:lineRule="auto"/>
        <w:ind w:left="-284"/>
        <w:rPr>
          <w:rFonts w:ascii="Arial" w:hAnsi="Arial" w:cs="Arial"/>
          <w:color w:val="000000"/>
          <w:sz w:val="20"/>
          <w:szCs w:val="20"/>
        </w:rPr>
      </w:pPr>
      <w:r w:rsidRPr="00B65094">
        <w:rPr>
          <w:rFonts w:ascii="Arial" w:hAnsi="Arial" w:cs="Arial"/>
          <w:b/>
          <w:sz w:val="20"/>
          <w:szCs w:val="20"/>
        </w:rPr>
        <w:t xml:space="preserve">This information must be passed to Occupational Health </w:t>
      </w:r>
      <w:r>
        <w:rPr>
          <w:rFonts w:ascii="Arial" w:hAnsi="Arial" w:cs="Arial"/>
          <w:b/>
          <w:sz w:val="20"/>
          <w:szCs w:val="20"/>
        </w:rPr>
        <w:t xml:space="preserve">Adviser </w:t>
      </w:r>
      <w:r w:rsidRPr="00B65094">
        <w:rPr>
          <w:rFonts w:ascii="Arial" w:hAnsi="Arial" w:cs="Arial"/>
          <w:b/>
          <w:sz w:val="20"/>
          <w:szCs w:val="20"/>
        </w:rPr>
        <w:t>0141 548 4824 or Health</w:t>
      </w:r>
      <w:r>
        <w:rPr>
          <w:rFonts w:ascii="Arial" w:hAnsi="Arial" w:cs="Arial"/>
          <w:b/>
          <w:sz w:val="20"/>
          <w:szCs w:val="20"/>
        </w:rPr>
        <w:t xml:space="preserve"> and Wellbeing Adviser</w:t>
      </w:r>
      <w:r w:rsidRPr="00B65094">
        <w:rPr>
          <w:rFonts w:ascii="Arial" w:hAnsi="Arial" w:cs="Arial"/>
          <w:b/>
          <w:sz w:val="20"/>
          <w:szCs w:val="20"/>
        </w:rPr>
        <w:t xml:space="preserve"> 0141 548 3</w:t>
      </w:r>
      <w:r w:rsidR="000B612A">
        <w:rPr>
          <w:rFonts w:ascii="Arial" w:hAnsi="Arial" w:cs="Arial"/>
          <w:b/>
          <w:sz w:val="20"/>
          <w:szCs w:val="20"/>
        </w:rPr>
        <w:t>402</w:t>
      </w:r>
      <w:r w:rsidRPr="00B65094">
        <w:rPr>
          <w:rFonts w:ascii="Arial" w:hAnsi="Arial" w:cs="Arial"/>
          <w:b/>
          <w:sz w:val="20"/>
          <w:szCs w:val="20"/>
        </w:rPr>
        <w:t xml:space="preserve"> as soon as possible.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5094">
        <w:rPr>
          <w:rFonts w:ascii="Arial" w:hAnsi="Arial" w:cs="Arial"/>
          <w:b/>
          <w:sz w:val="20"/>
          <w:szCs w:val="20"/>
        </w:rPr>
        <w:t>Out of Hours</w:t>
      </w:r>
      <w:r>
        <w:rPr>
          <w:rFonts w:ascii="Arial" w:hAnsi="Arial" w:cs="Arial"/>
          <w:b/>
          <w:sz w:val="20"/>
          <w:szCs w:val="20"/>
        </w:rPr>
        <w:t>,</w:t>
      </w:r>
      <w:r w:rsidRPr="00B65094">
        <w:rPr>
          <w:rFonts w:ascii="Arial" w:hAnsi="Arial" w:cs="Arial"/>
          <w:b/>
          <w:sz w:val="20"/>
          <w:szCs w:val="20"/>
        </w:rPr>
        <w:t xml:space="preserve"> contact Security Control on 0141 548 3333</w:t>
      </w:r>
      <w:r>
        <w:rPr>
          <w:rFonts w:ascii="Arial" w:hAnsi="Arial" w:cs="Arial"/>
          <w:b/>
          <w:sz w:val="20"/>
          <w:szCs w:val="20"/>
        </w:rPr>
        <w:t>.</w:t>
      </w:r>
    </w:p>
    <w:sectPr w:rsidR="00A1465D" w:rsidRPr="00AB3570" w:rsidSect="004B48BF">
      <w:footerReference w:type="default" r:id="rId10"/>
      <w:headerReference w:type="first" r:id="rId11"/>
      <w:footerReference w:type="first" r:id="rId12"/>
      <w:pgSz w:w="11906" w:h="16838"/>
      <w:pgMar w:top="1669" w:right="566" w:bottom="1440" w:left="1440" w:header="0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BA31E" w14:textId="77777777" w:rsidR="0068606E" w:rsidRDefault="0068606E" w:rsidP="00FB1757">
      <w:pPr>
        <w:spacing w:after="0" w:line="240" w:lineRule="auto"/>
      </w:pPr>
      <w:r>
        <w:separator/>
      </w:r>
    </w:p>
  </w:endnote>
  <w:endnote w:type="continuationSeparator" w:id="0">
    <w:p w14:paraId="7AD3C033" w14:textId="77777777" w:rsidR="0068606E" w:rsidRDefault="0068606E" w:rsidP="00FB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2E832" w14:textId="77777777" w:rsidR="0068606E" w:rsidRDefault="0068606E">
        <w:pPr>
          <w:pStyle w:val="Footer"/>
          <w:jc w:val="center"/>
        </w:pPr>
      </w:p>
      <w:tbl>
        <w:tblPr>
          <w:tblStyle w:val="TableGrid"/>
          <w:tblW w:w="9639" w:type="dxa"/>
          <w:jc w:val="center"/>
          <w:tblLook w:val="04A0" w:firstRow="1" w:lastRow="0" w:firstColumn="1" w:lastColumn="0" w:noHBand="0" w:noVBand="1"/>
        </w:tblPr>
        <w:tblGrid>
          <w:gridCol w:w="3615"/>
          <w:gridCol w:w="3756"/>
          <w:gridCol w:w="2268"/>
        </w:tblGrid>
        <w:tr w:rsidR="0068606E" w14:paraId="2BDB3452" w14:textId="77777777" w:rsidTr="00D13ABE">
          <w:trPr>
            <w:jc w:val="center"/>
          </w:trPr>
          <w:tc>
            <w:tcPr>
              <w:tcW w:w="3615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8328E9E" w14:textId="12943AFB" w:rsidR="0068606E" w:rsidRDefault="000165E9" w:rsidP="00DE078C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BCIRP033</w:t>
              </w:r>
              <w:r w:rsidR="0068606E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v1.</w:t>
              </w: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0</w:t>
              </w:r>
              <w:r w:rsidR="0068606E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 xml:space="preserve"> </w:t>
              </w: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–</w:t>
              </w:r>
              <w:r w:rsidR="0068606E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 xml:space="preserve"> Meningitis</w:t>
              </w: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 xml:space="preserve"> Information Sheet</w:t>
              </w:r>
            </w:p>
          </w:tc>
          <w:tc>
            <w:tcPr>
              <w:tcW w:w="375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4696360A" w14:textId="28E363A6" w:rsidR="0068606E" w:rsidRDefault="0068606E" w:rsidP="00D32104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Owner: Director of Student Experience                                  </w:t>
              </w:r>
            </w:p>
          </w:tc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0BA3F42E" w14:textId="349E4C04" w:rsidR="0068606E" w:rsidRDefault="0068606E" w:rsidP="00340A03">
              <w:pPr>
                <w:pStyle w:val="Footer"/>
                <w:jc w:val="right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Page 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instrText xml:space="preserve"> PAGE  \* Arabic  \* MERGEFORMAT </w:instrTex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separate"/>
              </w:r>
              <w:r w:rsidR="003B5551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2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 of 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instrText xml:space="preserve"> NUMPAGES  \* Arabic  \* MERGEFORMAT </w:instrTex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separate"/>
              </w:r>
              <w:r w:rsidR="003B5551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3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end"/>
              </w:r>
            </w:p>
          </w:tc>
        </w:tr>
        <w:tr w:rsidR="0068606E" w14:paraId="098F6C25" w14:textId="77777777" w:rsidTr="00D13ABE">
          <w:trPr>
            <w:jc w:val="center"/>
          </w:trPr>
          <w:tc>
            <w:tcPr>
              <w:tcW w:w="3615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372FCB1" w14:textId="6A0E62B4" w:rsidR="0068606E" w:rsidRDefault="0068606E" w:rsidP="000165E9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Issue date: </w:t>
              </w:r>
              <w:r w:rsidR="000165E9">
                <w:rPr>
                  <w:rFonts w:ascii="Arial" w:hAnsi="Arial" w:cs="Arial"/>
                  <w:color w:val="000000"/>
                  <w:sz w:val="12"/>
                  <w:szCs w:val="12"/>
                </w:rPr>
                <w:t>Sept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 2019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ab/>
              </w:r>
            </w:p>
          </w:tc>
          <w:tc>
            <w:tcPr>
              <w:tcW w:w="375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D54D00B" w14:textId="5C43744F" w:rsidR="0068606E" w:rsidRDefault="0068606E" w:rsidP="000165E9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Last review date: </w:t>
              </w:r>
              <w:r w:rsidR="000165E9">
                <w:rPr>
                  <w:rFonts w:ascii="Arial" w:hAnsi="Arial" w:cs="Arial"/>
                  <w:color w:val="000000"/>
                  <w:sz w:val="12"/>
                  <w:szCs w:val="12"/>
                </w:rPr>
                <w:t>September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 2019                                                         </w:t>
              </w:r>
            </w:p>
          </w:tc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9BE033E" w14:textId="01E5CFBF" w:rsidR="0068606E" w:rsidRDefault="0068606E" w:rsidP="00F11FD8">
              <w:pPr>
                <w:pStyle w:val="Footer"/>
                <w:jc w:val="right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Next review date: July 2021 </w:t>
              </w:r>
            </w:p>
          </w:tc>
        </w:tr>
        <w:tr w:rsidR="0068606E" w14:paraId="42E27E3F" w14:textId="77777777" w:rsidTr="00D13ABE">
          <w:trPr>
            <w:jc w:val="center"/>
          </w:trPr>
          <w:tc>
            <w:tcPr>
              <w:tcW w:w="361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E347C6A" w14:textId="77777777" w:rsidR="0068606E" w:rsidRDefault="0068606E" w:rsidP="00340A03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</w:p>
          </w:tc>
          <w:tc>
            <w:tcPr>
              <w:tcW w:w="375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E95D875" w14:textId="77777777" w:rsidR="0068606E" w:rsidRDefault="0068606E" w:rsidP="00340A03">
              <w:pPr>
                <w:pStyle w:val="Footer"/>
                <w:ind w:left="-993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>For the latest v</w:t>
              </w:r>
            </w:p>
          </w:tc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59DD432" w14:textId="77777777" w:rsidR="0068606E" w:rsidRDefault="0068606E" w:rsidP="00340A03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</w:p>
          </w:tc>
        </w:tr>
        <w:tr w:rsidR="0068606E" w14:paraId="4087FC49" w14:textId="77777777" w:rsidTr="00D13ABE">
          <w:trPr>
            <w:jc w:val="center"/>
          </w:trPr>
          <w:tc>
            <w:tcPr>
              <w:tcW w:w="9639" w:type="dxa"/>
              <w:gridSpan w:val="3"/>
              <w:tcBorders>
                <w:top w:val="nil"/>
                <w:left w:val="nil"/>
                <w:bottom w:val="nil"/>
                <w:right w:val="nil"/>
              </w:tcBorders>
            </w:tcPr>
            <w:p w14:paraId="061208F0" w14:textId="2AAE4BE4" w:rsidR="0068606E" w:rsidRDefault="0068606E" w:rsidP="00340A03">
              <w:pPr>
                <w:pStyle w:val="Footer"/>
                <w:rPr>
                  <w:rFonts w:ascii="Arial" w:eastAsia="Times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Latest version of this document: 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instrText xml:space="preserve"> FILENAME  \* Caps \p  \* MERGEFORMAT </w:instrTex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separate"/>
              </w:r>
              <w:r w:rsidR="003B5551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I:\Admin\Safety\Newcommon\Risk And Resilience\Business Continuity\Incident Response\Exercises - Planned\2019\Meningitis\BCIRP033v1.0 - Meningitis Info Sheet.Docx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end"/>
              </w:r>
            </w:p>
            <w:p w14:paraId="7CED8EB0" w14:textId="77777777" w:rsidR="0068606E" w:rsidRDefault="0068606E" w:rsidP="00340A03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</w:p>
          </w:tc>
        </w:tr>
      </w:tbl>
      <w:p w14:paraId="59390616" w14:textId="504763DB" w:rsidR="0068606E" w:rsidRDefault="00686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72532" w14:textId="77777777" w:rsidR="0068606E" w:rsidRDefault="00686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013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6826E" w14:textId="77777777" w:rsidR="00590EA3" w:rsidRDefault="00590EA3" w:rsidP="00590EA3">
        <w:pPr>
          <w:pStyle w:val="Footer"/>
          <w:jc w:val="center"/>
        </w:pPr>
      </w:p>
      <w:tbl>
        <w:tblPr>
          <w:tblStyle w:val="TableGrid"/>
          <w:tblW w:w="9639" w:type="dxa"/>
          <w:jc w:val="center"/>
          <w:tblLook w:val="04A0" w:firstRow="1" w:lastRow="0" w:firstColumn="1" w:lastColumn="0" w:noHBand="0" w:noVBand="1"/>
        </w:tblPr>
        <w:tblGrid>
          <w:gridCol w:w="3615"/>
          <w:gridCol w:w="3756"/>
          <w:gridCol w:w="2268"/>
        </w:tblGrid>
        <w:tr w:rsidR="00590EA3" w14:paraId="604E1A3C" w14:textId="77777777" w:rsidTr="00F540C3">
          <w:trPr>
            <w:jc w:val="center"/>
          </w:trPr>
          <w:tc>
            <w:tcPr>
              <w:tcW w:w="3615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5F567AF8" w14:textId="58F23091" w:rsidR="00590EA3" w:rsidRDefault="008A40C5" w:rsidP="00590EA3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BCIRP033</w:t>
              </w:r>
              <w:r w:rsidR="00590EA3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v1.</w:t>
              </w: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0</w:t>
              </w:r>
              <w:r w:rsidR="00590EA3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 xml:space="preserve"> </w:t>
              </w: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–</w:t>
              </w:r>
              <w:r w:rsidR="00590EA3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 xml:space="preserve"> Meningitis</w:t>
              </w: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 xml:space="preserve"> Information Sheet</w:t>
              </w:r>
            </w:p>
          </w:tc>
          <w:tc>
            <w:tcPr>
              <w:tcW w:w="375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3B8611A" w14:textId="77777777" w:rsidR="00590EA3" w:rsidRDefault="00590EA3" w:rsidP="00590EA3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Owner: Director of Student Experience                                  </w:t>
              </w:r>
            </w:p>
          </w:tc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371D03B" w14:textId="38FB5694" w:rsidR="00590EA3" w:rsidRDefault="00590EA3" w:rsidP="00590EA3">
              <w:pPr>
                <w:pStyle w:val="Footer"/>
                <w:jc w:val="right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Page 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instrText xml:space="preserve"> PAGE  \* Arabic  \* MERGEFORMAT </w:instrTex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separate"/>
              </w:r>
              <w:r w:rsidR="003B5551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1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 of 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instrText xml:space="preserve"> NUMPAGES  \* Arabic  \* MERGEFORMAT </w:instrTex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separate"/>
              </w:r>
              <w:r w:rsidR="003B5551"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3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end"/>
              </w:r>
            </w:p>
          </w:tc>
        </w:tr>
        <w:tr w:rsidR="00590EA3" w14:paraId="1AE4739A" w14:textId="77777777" w:rsidTr="00F540C3">
          <w:trPr>
            <w:jc w:val="center"/>
          </w:trPr>
          <w:tc>
            <w:tcPr>
              <w:tcW w:w="3615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F514F7B" w14:textId="3F5BF1B6" w:rsidR="00590EA3" w:rsidRDefault="00590EA3" w:rsidP="008A40C5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Issue date: </w:t>
              </w:r>
              <w:r w:rsidR="008A40C5">
                <w:rPr>
                  <w:rFonts w:ascii="Arial" w:hAnsi="Arial" w:cs="Arial"/>
                  <w:color w:val="000000"/>
                  <w:sz w:val="12"/>
                  <w:szCs w:val="12"/>
                </w:rPr>
                <w:t>Sept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 2019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ab/>
              </w:r>
            </w:p>
          </w:tc>
          <w:tc>
            <w:tcPr>
              <w:tcW w:w="375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5D62F9CC" w14:textId="172F0D8B" w:rsidR="00590EA3" w:rsidRDefault="003B5551" w:rsidP="003B5551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Last review date: September 2019                                                         </w:t>
              </w:r>
            </w:p>
          </w:tc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915F854" w14:textId="77777777" w:rsidR="00590EA3" w:rsidRDefault="00590EA3" w:rsidP="00590EA3">
              <w:pPr>
                <w:pStyle w:val="Footer"/>
                <w:jc w:val="right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Next review date: July 2021 </w:t>
              </w:r>
            </w:p>
          </w:tc>
        </w:tr>
        <w:tr w:rsidR="00590EA3" w14:paraId="1C9B34C8" w14:textId="77777777" w:rsidTr="00F540C3">
          <w:trPr>
            <w:jc w:val="center"/>
          </w:trPr>
          <w:tc>
            <w:tcPr>
              <w:tcW w:w="361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933A08E" w14:textId="77777777" w:rsidR="00590EA3" w:rsidRDefault="00590EA3" w:rsidP="00590EA3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</w:p>
          </w:tc>
          <w:tc>
            <w:tcPr>
              <w:tcW w:w="375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5CA3379C" w14:textId="77777777" w:rsidR="00590EA3" w:rsidRDefault="00590EA3" w:rsidP="00590EA3">
              <w:pPr>
                <w:pStyle w:val="Footer"/>
                <w:ind w:left="-993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>For the latest v</w:t>
              </w:r>
            </w:p>
          </w:tc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C993535" w14:textId="77777777" w:rsidR="00590EA3" w:rsidRDefault="00590EA3" w:rsidP="00590EA3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</w:p>
          </w:tc>
        </w:tr>
        <w:tr w:rsidR="00590EA3" w14:paraId="79DA29F3" w14:textId="77777777" w:rsidTr="00F540C3">
          <w:trPr>
            <w:jc w:val="center"/>
          </w:trPr>
          <w:tc>
            <w:tcPr>
              <w:tcW w:w="9639" w:type="dxa"/>
              <w:gridSpan w:val="3"/>
              <w:tcBorders>
                <w:top w:val="nil"/>
                <w:left w:val="nil"/>
                <w:bottom w:val="nil"/>
                <w:right w:val="nil"/>
              </w:tcBorders>
            </w:tcPr>
            <w:p w14:paraId="531A8C60" w14:textId="77777777" w:rsidR="003B5551" w:rsidRDefault="003B5551" w:rsidP="003B5551">
              <w:pPr>
                <w:pStyle w:val="Footer"/>
                <w:rPr>
                  <w:rFonts w:ascii="Arial" w:eastAsia="Times" w:hAnsi="Arial" w:cs="Arial"/>
                  <w:color w:val="000000"/>
                  <w:sz w:val="12"/>
                  <w:szCs w:val="12"/>
                </w:rPr>
              </w:pP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Latest version of this document: 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instrText xml:space="preserve"> FILENAME  \* Caps \p  \* MERGEFORMAT </w:instrTex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separate"/>
              </w:r>
              <w:r>
                <w:rPr>
                  <w:rFonts w:ascii="Arial" w:hAnsi="Arial" w:cs="Arial"/>
                  <w:noProof/>
                  <w:color w:val="000000"/>
                  <w:sz w:val="12"/>
                  <w:szCs w:val="12"/>
                </w:rPr>
                <w:t>I:\Admin\Safety\Newcommon\Risk And Resilience\Business Continuity\Incident Response\Exercises - Planned\2019\Meningitis\BCIRP033v1.0 - Meningitis Info Sheet.Docx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fldChar w:fldCharType="end"/>
              </w:r>
            </w:p>
            <w:p w14:paraId="28C71E17" w14:textId="77777777" w:rsidR="00590EA3" w:rsidRDefault="00590EA3" w:rsidP="00590EA3">
              <w:pPr>
                <w:pStyle w:val="Footer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</w:p>
          </w:tc>
        </w:tr>
      </w:tbl>
      <w:p w14:paraId="41884810" w14:textId="1C8601F8" w:rsidR="00590EA3" w:rsidRDefault="00590EA3" w:rsidP="00590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27D84E" w14:textId="77777777" w:rsidR="00590EA3" w:rsidRDefault="00590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A6E4" w14:textId="77777777" w:rsidR="0068606E" w:rsidRDefault="0068606E" w:rsidP="00FB1757">
      <w:pPr>
        <w:spacing w:after="0" w:line="240" w:lineRule="auto"/>
      </w:pPr>
      <w:r>
        <w:separator/>
      </w:r>
    </w:p>
  </w:footnote>
  <w:footnote w:type="continuationSeparator" w:id="0">
    <w:p w14:paraId="48D39905" w14:textId="77777777" w:rsidR="0068606E" w:rsidRDefault="0068606E" w:rsidP="00FB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27597" w14:textId="1C502730" w:rsidR="0068606E" w:rsidRDefault="0068606E">
    <w:pPr>
      <w:pStyle w:val="Header"/>
    </w:pPr>
    <w:r w:rsidRPr="009E7EAA"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57216" behindDoc="1" locked="0" layoutInCell="1" allowOverlap="1" wp14:anchorId="49FC2797" wp14:editId="7FEB576B">
          <wp:simplePos x="0" y="0"/>
          <wp:positionH relativeFrom="page">
            <wp:posOffset>5692140</wp:posOffset>
          </wp:positionH>
          <wp:positionV relativeFrom="paragraph">
            <wp:posOffset>0</wp:posOffset>
          </wp:positionV>
          <wp:extent cx="1844040" cy="1730375"/>
          <wp:effectExtent l="0" t="0" r="381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 portrai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34"/>
                  <a:stretch/>
                </pic:blipFill>
                <pic:spPr bwMode="auto">
                  <a:xfrm>
                    <a:off x="0" y="0"/>
                    <a:ext cx="1844040" cy="173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22C"/>
    <w:multiLevelType w:val="hybridMultilevel"/>
    <w:tmpl w:val="BB80D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64F76"/>
    <w:multiLevelType w:val="hybridMultilevel"/>
    <w:tmpl w:val="4C3267EC"/>
    <w:lvl w:ilvl="0" w:tplc="08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B794B85"/>
    <w:multiLevelType w:val="hybridMultilevel"/>
    <w:tmpl w:val="D48A37A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CEE341A"/>
    <w:multiLevelType w:val="hybridMultilevel"/>
    <w:tmpl w:val="1E062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3376F"/>
    <w:multiLevelType w:val="hybridMultilevel"/>
    <w:tmpl w:val="CACC8C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5F4631"/>
    <w:multiLevelType w:val="hybridMultilevel"/>
    <w:tmpl w:val="1E5AD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0796"/>
    <w:multiLevelType w:val="hybridMultilevel"/>
    <w:tmpl w:val="164E324E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1A1A1D6D"/>
    <w:multiLevelType w:val="hybridMultilevel"/>
    <w:tmpl w:val="8598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A98"/>
    <w:multiLevelType w:val="hybridMultilevel"/>
    <w:tmpl w:val="0166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530B"/>
    <w:multiLevelType w:val="hybridMultilevel"/>
    <w:tmpl w:val="32928D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5528B0"/>
    <w:multiLevelType w:val="hybridMultilevel"/>
    <w:tmpl w:val="596C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1739"/>
    <w:multiLevelType w:val="hybridMultilevel"/>
    <w:tmpl w:val="65527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B7377"/>
    <w:multiLevelType w:val="hybridMultilevel"/>
    <w:tmpl w:val="F16A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95B"/>
    <w:multiLevelType w:val="hybridMultilevel"/>
    <w:tmpl w:val="3B02226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EBE7B5F"/>
    <w:multiLevelType w:val="hybridMultilevel"/>
    <w:tmpl w:val="724A2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722B8"/>
    <w:multiLevelType w:val="hybridMultilevel"/>
    <w:tmpl w:val="3FAAD26C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3020764A"/>
    <w:multiLevelType w:val="hybridMultilevel"/>
    <w:tmpl w:val="7AC4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36F18"/>
    <w:multiLevelType w:val="hybridMultilevel"/>
    <w:tmpl w:val="B6F69E7A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8" w15:restartNumberingAfterBreak="0">
    <w:nsid w:val="338E15AE"/>
    <w:multiLevelType w:val="hybridMultilevel"/>
    <w:tmpl w:val="29AC0C9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34B07A4F"/>
    <w:multiLevelType w:val="hybridMultilevel"/>
    <w:tmpl w:val="EFCADCA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3B5727C0"/>
    <w:multiLevelType w:val="hybridMultilevel"/>
    <w:tmpl w:val="E1DAEB56"/>
    <w:lvl w:ilvl="0" w:tplc="E95CECEE">
      <w:start w:val="1"/>
      <w:numFmt w:val="decimal"/>
      <w:pStyle w:val="Heading1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E7479"/>
    <w:multiLevelType w:val="hybridMultilevel"/>
    <w:tmpl w:val="2F30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04FF9"/>
    <w:multiLevelType w:val="hybridMultilevel"/>
    <w:tmpl w:val="A236A364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3" w15:restartNumberingAfterBreak="0">
    <w:nsid w:val="479C7577"/>
    <w:multiLevelType w:val="hybridMultilevel"/>
    <w:tmpl w:val="666C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1650F"/>
    <w:multiLevelType w:val="hybridMultilevel"/>
    <w:tmpl w:val="6324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154FE"/>
    <w:multiLevelType w:val="hybridMultilevel"/>
    <w:tmpl w:val="D2B05F6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714F9F"/>
    <w:multiLevelType w:val="hybridMultilevel"/>
    <w:tmpl w:val="9628EE9E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7" w15:restartNumberingAfterBreak="0">
    <w:nsid w:val="64211A30"/>
    <w:multiLevelType w:val="hybridMultilevel"/>
    <w:tmpl w:val="B19EB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C00379"/>
    <w:multiLevelType w:val="hybridMultilevel"/>
    <w:tmpl w:val="C658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22045"/>
    <w:multiLevelType w:val="hybridMultilevel"/>
    <w:tmpl w:val="7A9AD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1E3E4C"/>
    <w:multiLevelType w:val="hybridMultilevel"/>
    <w:tmpl w:val="3202F31C"/>
    <w:lvl w:ilvl="0" w:tplc="08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31" w15:restartNumberingAfterBreak="0">
    <w:nsid w:val="7A236DC8"/>
    <w:multiLevelType w:val="hybridMultilevel"/>
    <w:tmpl w:val="F0FEC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9"/>
  </w:num>
  <w:num w:numId="5">
    <w:abstractNumId w:val="30"/>
  </w:num>
  <w:num w:numId="6">
    <w:abstractNumId w:val="20"/>
  </w:num>
  <w:num w:numId="7">
    <w:abstractNumId w:val="31"/>
  </w:num>
  <w:num w:numId="8">
    <w:abstractNumId w:val="3"/>
  </w:num>
  <w:num w:numId="9">
    <w:abstractNumId w:val="20"/>
  </w:num>
  <w:num w:numId="10">
    <w:abstractNumId w:val="5"/>
  </w:num>
  <w:num w:numId="11">
    <w:abstractNumId w:val="27"/>
  </w:num>
  <w:num w:numId="12">
    <w:abstractNumId w:val="29"/>
  </w:num>
  <w:num w:numId="13">
    <w:abstractNumId w:val="2"/>
  </w:num>
  <w:num w:numId="14">
    <w:abstractNumId w:val="22"/>
  </w:num>
  <w:num w:numId="15">
    <w:abstractNumId w:val="17"/>
  </w:num>
  <w:num w:numId="16">
    <w:abstractNumId w:val="6"/>
  </w:num>
  <w:num w:numId="17">
    <w:abstractNumId w:val="13"/>
  </w:num>
  <w:num w:numId="18">
    <w:abstractNumId w:val="26"/>
  </w:num>
  <w:num w:numId="19">
    <w:abstractNumId w:val="7"/>
  </w:num>
  <w:num w:numId="20">
    <w:abstractNumId w:val="19"/>
  </w:num>
  <w:num w:numId="21">
    <w:abstractNumId w:val="18"/>
  </w:num>
  <w:num w:numId="22">
    <w:abstractNumId w:val="28"/>
  </w:num>
  <w:num w:numId="23">
    <w:abstractNumId w:val="25"/>
  </w:num>
  <w:num w:numId="24">
    <w:abstractNumId w:val="12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15"/>
  </w:num>
  <w:num w:numId="36">
    <w:abstractNumId w:val="16"/>
  </w:num>
  <w:num w:numId="37">
    <w:abstractNumId w:val="10"/>
  </w:num>
  <w:num w:numId="38">
    <w:abstractNumId w:val="4"/>
  </w:num>
  <w:num w:numId="39">
    <w:abstractNumId w:val="1"/>
  </w:num>
  <w:num w:numId="40">
    <w:abstractNumId w:val="8"/>
  </w:num>
  <w:num w:numId="41">
    <w:abstractNumId w:val="21"/>
  </w:num>
  <w:num w:numId="42">
    <w:abstractNumId w:val="20"/>
  </w:num>
  <w:num w:numId="43">
    <w:abstractNumId w:val="23"/>
  </w:num>
  <w:num w:numId="44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E9"/>
    <w:rsid w:val="00000ED2"/>
    <w:rsid w:val="0000368F"/>
    <w:rsid w:val="00004360"/>
    <w:rsid w:val="00004B5F"/>
    <w:rsid w:val="00006A48"/>
    <w:rsid w:val="00010F09"/>
    <w:rsid w:val="000165E9"/>
    <w:rsid w:val="00016A8E"/>
    <w:rsid w:val="00036369"/>
    <w:rsid w:val="000365BF"/>
    <w:rsid w:val="000369AB"/>
    <w:rsid w:val="00037923"/>
    <w:rsid w:val="00054014"/>
    <w:rsid w:val="0005700E"/>
    <w:rsid w:val="00066A26"/>
    <w:rsid w:val="00072739"/>
    <w:rsid w:val="00076703"/>
    <w:rsid w:val="00076803"/>
    <w:rsid w:val="00082194"/>
    <w:rsid w:val="0008676C"/>
    <w:rsid w:val="0008688C"/>
    <w:rsid w:val="000A069E"/>
    <w:rsid w:val="000A246E"/>
    <w:rsid w:val="000B0C03"/>
    <w:rsid w:val="000B40BD"/>
    <w:rsid w:val="000B4CF4"/>
    <w:rsid w:val="000B612A"/>
    <w:rsid w:val="000C0598"/>
    <w:rsid w:val="000C1194"/>
    <w:rsid w:val="000C1D97"/>
    <w:rsid w:val="000C30E0"/>
    <w:rsid w:val="000C6C11"/>
    <w:rsid w:val="000C739B"/>
    <w:rsid w:val="000D1E2E"/>
    <w:rsid w:val="000D1E85"/>
    <w:rsid w:val="000D258D"/>
    <w:rsid w:val="000D341B"/>
    <w:rsid w:val="000D37A5"/>
    <w:rsid w:val="000D5C3E"/>
    <w:rsid w:val="000D7A75"/>
    <w:rsid w:val="000E0B16"/>
    <w:rsid w:val="000F3CB9"/>
    <w:rsid w:val="00100EBD"/>
    <w:rsid w:val="001101A9"/>
    <w:rsid w:val="0011307D"/>
    <w:rsid w:val="00117BB9"/>
    <w:rsid w:val="00123233"/>
    <w:rsid w:val="00124211"/>
    <w:rsid w:val="00124435"/>
    <w:rsid w:val="00125156"/>
    <w:rsid w:val="0012682C"/>
    <w:rsid w:val="001337DD"/>
    <w:rsid w:val="0013718F"/>
    <w:rsid w:val="0014023A"/>
    <w:rsid w:val="00141297"/>
    <w:rsid w:val="00141A86"/>
    <w:rsid w:val="00144686"/>
    <w:rsid w:val="00150DDE"/>
    <w:rsid w:val="00153C54"/>
    <w:rsid w:val="00161A7E"/>
    <w:rsid w:val="00161C22"/>
    <w:rsid w:val="00164812"/>
    <w:rsid w:val="00165784"/>
    <w:rsid w:val="0016639F"/>
    <w:rsid w:val="00171CB5"/>
    <w:rsid w:val="001720DB"/>
    <w:rsid w:val="00174BB6"/>
    <w:rsid w:val="00175EAA"/>
    <w:rsid w:val="00177258"/>
    <w:rsid w:val="0018335D"/>
    <w:rsid w:val="00184DDA"/>
    <w:rsid w:val="00185CEA"/>
    <w:rsid w:val="0019098E"/>
    <w:rsid w:val="0019526B"/>
    <w:rsid w:val="00197028"/>
    <w:rsid w:val="001A0615"/>
    <w:rsid w:val="001A0B93"/>
    <w:rsid w:val="001A38D4"/>
    <w:rsid w:val="001A4FFA"/>
    <w:rsid w:val="001B0472"/>
    <w:rsid w:val="001B0DF1"/>
    <w:rsid w:val="001B195F"/>
    <w:rsid w:val="001B35C3"/>
    <w:rsid w:val="001B57B3"/>
    <w:rsid w:val="001C0804"/>
    <w:rsid w:val="001C0EE5"/>
    <w:rsid w:val="001C2BDD"/>
    <w:rsid w:val="001C7745"/>
    <w:rsid w:val="001D0DBE"/>
    <w:rsid w:val="001D23B5"/>
    <w:rsid w:val="001D4B01"/>
    <w:rsid w:val="001E0304"/>
    <w:rsid w:val="001E1DBD"/>
    <w:rsid w:val="001E23BD"/>
    <w:rsid w:val="001E2AB7"/>
    <w:rsid w:val="001E5077"/>
    <w:rsid w:val="001E7E58"/>
    <w:rsid w:val="001F080E"/>
    <w:rsid w:val="001F1B94"/>
    <w:rsid w:val="001F1FA6"/>
    <w:rsid w:val="001F261D"/>
    <w:rsid w:val="001F2FCC"/>
    <w:rsid w:val="00201135"/>
    <w:rsid w:val="002055E4"/>
    <w:rsid w:val="00206140"/>
    <w:rsid w:val="002173A3"/>
    <w:rsid w:val="00217D41"/>
    <w:rsid w:val="00222E93"/>
    <w:rsid w:val="00225383"/>
    <w:rsid w:val="00226798"/>
    <w:rsid w:val="0023009A"/>
    <w:rsid w:val="002314B2"/>
    <w:rsid w:val="0023296D"/>
    <w:rsid w:val="002404F8"/>
    <w:rsid w:val="00242C2B"/>
    <w:rsid w:val="002512FA"/>
    <w:rsid w:val="00255C0B"/>
    <w:rsid w:val="00263148"/>
    <w:rsid w:val="0026607F"/>
    <w:rsid w:val="00266F51"/>
    <w:rsid w:val="002679F9"/>
    <w:rsid w:val="00270BDB"/>
    <w:rsid w:val="00274530"/>
    <w:rsid w:val="00275416"/>
    <w:rsid w:val="0027583B"/>
    <w:rsid w:val="0027597C"/>
    <w:rsid w:val="002A2972"/>
    <w:rsid w:val="002A3C40"/>
    <w:rsid w:val="002B3CF5"/>
    <w:rsid w:val="002B4AB4"/>
    <w:rsid w:val="002B6B5B"/>
    <w:rsid w:val="002C118A"/>
    <w:rsid w:val="002C18CD"/>
    <w:rsid w:val="002C380A"/>
    <w:rsid w:val="002C7F5E"/>
    <w:rsid w:val="002D336D"/>
    <w:rsid w:val="002D4D0A"/>
    <w:rsid w:val="002E5B8F"/>
    <w:rsid w:val="002F29F2"/>
    <w:rsid w:val="002F6AC4"/>
    <w:rsid w:val="003015D0"/>
    <w:rsid w:val="00305E11"/>
    <w:rsid w:val="003064C8"/>
    <w:rsid w:val="003068C7"/>
    <w:rsid w:val="003240BD"/>
    <w:rsid w:val="00326BA8"/>
    <w:rsid w:val="00337670"/>
    <w:rsid w:val="00340A03"/>
    <w:rsid w:val="00343E06"/>
    <w:rsid w:val="003519AB"/>
    <w:rsid w:val="003536EF"/>
    <w:rsid w:val="00354B4E"/>
    <w:rsid w:val="00354F6A"/>
    <w:rsid w:val="00355B88"/>
    <w:rsid w:val="00355C98"/>
    <w:rsid w:val="00370A15"/>
    <w:rsid w:val="00375278"/>
    <w:rsid w:val="00375530"/>
    <w:rsid w:val="00376086"/>
    <w:rsid w:val="003806BD"/>
    <w:rsid w:val="00381E33"/>
    <w:rsid w:val="00385BCF"/>
    <w:rsid w:val="00386B06"/>
    <w:rsid w:val="00394722"/>
    <w:rsid w:val="003A0E0D"/>
    <w:rsid w:val="003A4052"/>
    <w:rsid w:val="003A4446"/>
    <w:rsid w:val="003A7BC0"/>
    <w:rsid w:val="003B14EC"/>
    <w:rsid w:val="003B5551"/>
    <w:rsid w:val="003C0114"/>
    <w:rsid w:val="003C1D7D"/>
    <w:rsid w:val="003C3415"/>
    <w:rsid w:val="003C38D4"/>
    <w:rsid w:val="003C4E53"/>
    <w:rsid w:val="003D35D1"/>
    <w:rsid w:val="003D429B"/>
    <w:rsid w:val="003D6DE3"/>
    <w:rsid w:val="003E0643"/>
    <w:rsid w:val="003E1121"/>
    <w:rsid w:val="003E21FF"/>
    <w:rsid w:val="003E2829"/>
    <w:rsid w:val="003E3812"/>
    <w:rsid w:val="003E6F42"/>
    <w:rsid w:val="003F12AC"/>
    <w:rsid w:val="003F24E6"/>
    <w:rsid w:val="003F3AA0"/>
    <w:rsid w:val="003F7815"/>
    <w:rsid w:val="00403A9E"/>
    <w:rsid w:val="004053DF"/>
    <w:rsid w:val="004145D0"/>
    <w:rsid w:val="00420F75"/>
    <w:rsid w:val="00421B81"/>
    <w:rsid w:val="00424C4C"/>
    <w:rsid w:val="00427C96"/>
    <w:rsid w:val="00430142"/>
    <w:rsid w:val="00436D2A"/>
    <w:rsid w:val="00441E84"/>
    <w:rsid w:val="0044238A"/>
    <w:rsid w:val="00445F2C"/>
    <w:rsid w:val="00446499"/>
    <w:rsid w:val="00452FC0"/>
    <w:rsid w:val="00457A96"/>
    <w:rsid w:val="00461338"/>
    <w:rsid w:val="004811FD"/>
    <w:rsid w:val="00490799"/>
    <w:rsid w:val="00491C25"/>
    <w:rsid w:val="00492A3A"/>
    <w:rsid w:val="004969B4"/>
    <w:rsid w:val="0049726F"/>
    <w:rsid w:val="004A2679"/>
    <w:rsid w:val="004A41CC"/>
    <w:rsid w:val="004A4BA7"/>
    <w:rsid w:val="004A56D3"/>
    <w:rsid w:val="004A73E9"/>
    <w:rsid w:val="004B28AC"/>
    <w:rsid w:val="004B48BF"/>
    <w:rsid w:val="004C1A9E"/>
    <w:rsid w:val="004C23CB"/>
    <w:rsid w:val="004D3233"/>
    <w:rsid w:val="004D55D6"/>
    <w:rsid w:val="004D5CFE"/>
    <w:rsid w:val="004D5DA8"/>
    <w:rsid w:val="004D7703"/>
    <w:rsid w:val="004D7ECC"/>
    <w:rsid w:val="004E050F"/>
    <w:rsid w:val="004E17F6"/>
    <w:rsid w:val="004E4B2A"/>
    <w:rsid w:val="004E533B"/>
    <w:rsid w:val="004E5E3E"/>
    <w:rsid w:val="004E7F22"/>
    <w:rsid w:val="004F489A"/>
    <w:rsid w:val="00501E62"/>
    <w:rsid w:val="00502F65"/>
    <w:rsid w:val="00506041"/>
    <w:rsid w:val="005063D1"/>
    <w:rsid w:val="00512DFB"/>
    <w:rsid w:val="005149B1"/>
    <w:rsid w:val="00520D10"/>
    <w:rsid w:val="005324DA"/>
    <w:rsid w:val="005329F0"/>
    <w:rsid w:val="00533D7C"/>
    <w:rsid w:val="00534469"/>
    <w:rsid w:val="00535C00"/>
    <w:rsid w:val="0054476B"/>
    <w:rsid w:val="00544DE3"/>
    <w:rsid w:val="00544EF7"/>
    <w:rsid w:val="00546F63"/>
    <w:rsid w:val="00551A42"/>
    <w:rsid w:val="00551A74"/>
    <w:rsid w:val="005552B1"/>
    <w:rsid w:val="00555E4F"/>
    <w:rsid w:val="00560023"/>
    <w:rsid w:val="00561925"/>
    <w:rsid w:val="0056223F"/>
    <w:rsid w:val="00562A5A"/>
    <w:rsid w:val="0056776A"/>
    <w:rsid w:val="005721D3"/>
    <w:rsid w:val="00574551"/>
    <w:rsid w:val="005772AA"/>
    <w:rsid w:val="00586CA1"/>
    <w:rsid w:val="00587031"/>
    <w:rsid w:val="00590EA3"/>
    <w:rsid w:val="0059470F"/>
    <w:rsid w:val="00594D15"/>
    <w:rsid w:val="005A43FB"/>
    <w:rsid w:val="005A5169"/>
    <w:rsid w:val="005A6963"/>
    <w:rsid w:val="005A72AC"/>
    <w:rsid w:val="005C0814"/>
    <w:rsid w:val="005C20B0"/>
    <w:rsid w:val="005C38C2"/>
    <w:rsid w:val="005C5E05"/>
    <w:rsid w:val="005C7CB3"/>
    <w:rsid w:val="005D6278"/>
    <w:rsid w:val="005E3D53"/>
    <w:rsid w:val="005E3F52"/>
    <w:rsid w:val="005E45E1"/>
    <w:rsid w:val="005E7BEF"/>
    <w:rsid w:val="005F11E6"/>
    <w:rsid w:val="005F27CF"/>
    <w:rsid w:val="005F51FD"/>
    <w:rsid w:val="0060067A"/>
    <w:rsid w:val="00601C60"/>
    <w:rsid w:val="00601D94"/>
    <w:rsid w:val="006039C8"/>
    <w:rsid w:val="00604E3A"/>
    <w:rsid w:val="00610BD9"/>
    <w:rsid w:val="00612F3F"/>
    <w:rsid w:val="006152E4"/>
    <w:rsid w:val="00617E8C"/>
    <w:rsid w:val="006214DD"/>
    <w:rsid w:val="0062206F"/>
    <w:rsid w:val="006233D3"/>
    <w:rsid w:val="00626267"/>
    <w:rsid w:val="006279FF"/>
    <w:rsid w:val="00634D06"/>
    <w:rsid w:val="00637EDA"/>
    <w:rsid w:val="006405F0"/>
    <w:rsid w:val="006439B5"/>
    <w:rsid w:val="00643F79"/>
    <w:rsid w:val="00645F68"/>
    <w:rsid w:val="00651E45"/>
    <w:rsid w:val="0065441E"/>
    <w:rsid w:val="00654BA2"/>
    <w:rsid w:val="00655C75"/>
    <w:rsid w:val="006571B9"/>
    <w:rsid w:val="00660A56"/>
    <w:rsid w:val="006613D8"/>
    <w:rsid w:val="00662C89"/>
    <w:rsid w:val="00666F55"/>
    <w:rsid w:val="006670DA"/>
    <w:rsid w:val="00667A68"/>
    <w:rsid w:val="0067113D"/>
    <w:rsid w:val="00671DD4"/>
    <w:rsid w:val="00680D5C"/>
    <w:rsid w:val="00683610"/>
    <w:rsid w:val="00685678"/>
    <w:rsid w:val="00685688"/>
    <w:rsid w:val="0068606E"/>
    <w:rsid w:val="006860F8"/>
    <w:rsid w:val="00695520"/>
    <w:rsid w:val="006A0142"/>
    <w:rsid w:val="006A09FA"/>
    <w:rsid w:val="006A3277"/>
    <w:rsid w:val="006A49EC"/>
    <w:rsid w:val="006C018C"/>
    <w:rsid w:val="006C2875"/>
    <w:rsid w:val="006D0E1D"/>
    <w:rsid w:val="006D4FA0"/>
    <w:rsid w:val="006D5492"/>
    <w:rsid w:val="006D6AEE"/>
    <w:rsid w:val="006E5236"/>
    <w:rsid w:val="006F0FD6"/>
    <w:rsid w:val="006F2530"/>
    <w:rsid w:val="006F53DC"/>
    <w:rsid w:val="00720110"/>
    <w:rsid w:val="007210FD"/>
    <w:rsid w:val="00734236"/>
    <w:rsid w:val="00734B13"/>
    <w:rsid w:val="00735031"/>
    <w:rsid w:val="00736632"/>
    <w:rsid w:val="0073762C"/>
    <w:rsid w:val="0074175C"/>
    <w:rsid w:val="00742F4D"/>
    <w:rsid w:val="00744333"/>
    <w:rsid w:val="0074590E"/>
    <w:rsid w:val="00746332"/>
    <w:rsid w:val="007470FD"/>
    <w:rsid w:val="0075032B"/>
    <w:rsid w:val="00751E71"/>
    <w:rsid w:val="00753DF6"/>
    <w:rsid w:val="00754084"/>
    <w:rsid w:val="00755C97"/>
    <w:rsid w:val="007565C2"/>
    <w:rsid w:val="00760C89"/>
    <w:rsid w:val="007611A9"/>
    <w:rsid w:val="00762567"/>
    <w:rsid w:val="00764120"/>
    <w:rsid w:val="0076474F"/>
    <w:rsid w:val="00771C29"/>
    <w:rsid w:val="00785727"/>
    <w:rsid w:val="00785F3E"/>
    <w:rsid w:val="00787C21"/>
    <w:rsid w:val="00794AD4"/>
    <w:rsid w:val="007A1BE4"/>
    <w:rsid w:val="007B1B6E"/>
    <w:rsid w:val="007B3460"/>
    <w:rsid w:val="007B496B"/>
    <w:rsid w:val="007C2203"/>
    <w:rsid w:val="007C36AF"/>
    <w:rsid w:val="007C75BC"/>
    <w:rsid w:val="007D4E1B"/>
    <w:rsid w:val="007D7596"/>
    <w:rsid w:val="007E2635"/>
    <w:rsid w:val="007E3711"/>
    <w:rsid w:val="007E47E9"/>
    <w:rsid w:val="007E55D4"/>
    <w:rsid w:val="007F20EA"/>
    <w:rsid w:val="007F5DD4"/>
    <w:rsid w:val="008008A2"/>
    <w:rsid w:val="008011D6"/>
    <w:rsid w:val="00801C2A"/>
    <w:rsid w:val="00805F98"/>
    <w:rsid w:val="0081012B"/>
    <w:rsid w:val="008144E0"/>
    <w:rsid w:val="0081482A"/>
    <w:rsid w:val="00815600"/>
    <w:rsid w:val="00825361"/>
    <w:rsid w:val="0082549A"/>
    <w:rsid w:val="008308D4"/>
    <w:rsid w:val="00830E77"/>
    <w:rsid w:val="0084106D"/>
    <w:rsid w:val="008416DB"/>
    <w:rsid w:val="00843633"/>
    <w:rsid w:val="0084453F"/>
    <w:rsid w:val="008459E1"/>
    <w:rsid w:val="0085245F"/>
    <w:rsid w:val="008647AD"/>
    <w:rsid w:val="00867146"/>
    <w:rsid w:val="008726A0"/>
    <w:rsid w:val="00872F3A"/>
    <w:rsid w:val="00875912"/>
    <w:rsid w:val="00877F92"/>
    <w:rsid w:val="00887FCA"/>
    <w:rsid w:val="008928A4"/>
    <w:rsid w:val="008959E3"/>
    <w:rsid w:val="008964BC"/>
    <w:rsid w:val="008A0957"/>
    <w:rsid w:val="008A1499"/>
    <w:rsid w:val="008A40C5"/>
    <w:rsid w:val="008A519B"/>
    <w:rsid w:val="008B23AE"/>
    <w:rsid w:val="008B38F3"/>
    <w:rsid w:val="008B5D19"/>
    <w:rsid w:val="008C4940"/>
    <w:rsid w:val="008D2E5F"/>
    <w:rsid w:val="008D487B"/>
    <w:rsid w:val="008E0607"/>
    <w:rsid w:val="008E0A63"/>
    <w:rsid w:val="008E194C"/>
    <w:rsid w:val="008E2461"/>
    <w:rsid w:val="008F111B"/>
    <w:rsid w:val="008F3E57"/>
    <w:rsid w:val="008F5309"/>
    <w:rsid w:val="00902706"/>
    <w:rsid w:val="00906BF9"/>
    <w:rsid w:val="00907D99"/>
    <w:rsid w:val="009108EE"/>
    <w:rsid w:val="0091145B"/>
    <w:rsid w:val="00911DAE"/>
    <w:rsid w:val="009175E9"/>
    <w:rsid w:val="009204B7"/>
    <w:rsid w:val="00922ED2"/>
    <w:rsid w:val="00923225"/>
    <w:rsid w:val="00925EB1"/>
    <w:rsid w:val="00931649"/>
    <w:rsid w:val="00933ED8"/>
    <w:rsid w:val="009357F7"/>
    <w:rsid w:val="00936C19"/>
    <w:rsid w:val="009427A4"/>
    <w:rsid w:val="00943B03"/>
    <w:rsid w:val="009442F4"/>
    <w:rsid w:val="0094555D"/>
    <w:rsid w:val="00950613"/>
    <w:rsid w:val="0095136E"/>
    <w:rsid w:val="0095361C"/>
    <w:rsid w:val="00955BE8"/>
    <w:rsid w:val="00965689"/>
    <w:rsid w:val="00966188"/>
    <w:rsid w:val="009720C6"/>
    <w:rsid w:val="00972275"/>
    <w:rsid w:val="00977D56"/>
    <w:rsid w:val="00984860"/>
    <w:rsid w:val="0099344A"/>
    <w:rsid w:val="0099608F"/>
    <w:rsid w:val="009A1E53"/>
    <w:rsid w:val="009A1EFE"/>
    <w:rsid w:val="009A3E6B"/>
    <w:rsid w:val="009A750E"/>
    <w:rsid w:val="009B1CEE"/>
    <w:rsid w:val="009B1E1E"/>
    <w:rsid w:val="009B4C4E"/>
    <w:rsid w:val="009B7F36"/>
    <w:rsid w:val="009C509E"/>
    <w:rsid w:val="009D3C97"/>
    <w:rsid w:val="009E09A9"/>
    <w:rsid w:val="009E449C"/>
    <w:rsid w:val="009F0125"/>
    <w:rsid w:val="009F4C27"/>
    <w:rsid w:val="00A0010C"/>
    <w:rsid w:val="00A06B04"/>
    <w:rsid w:val="00A12928"/>
    <w:rsid w:val="00A1465D"/>
    <w:rsid w:val="00A14BDE"/>
    <w:rsid w:val="00A15D8E"/>
    <w:rsid w:val="00A16410"/>
    <w:rsid w:val="00A165E1"/>
    <w:rsid w:val="00A22325"/>
    <w:rsid w:val="00A253AC"/>
    <w:rsid w:val="00A30941"/>
    <w:rsid w:val="00A35997"/>
    <w:rsid w:val="00A52897"/>
    <w:rsid w:val="00A53ED8"/>
    <w:rsid w:val="00A57DA1"/>
    <w:rsid w:val="00A64479"/>
    <w:rsid w:val="00A65CE0"/>
    <w:rsid w:val="00A66F12"/>
    <w:rsid w:val="00A70BEE"/>
    <w:rsid w:val="00A716E3"/>
    <w:rsid w:val="00A730FE"/>
    <w:rsid w:val="00A83DCD"/>
    <w:rsid w:val="00A849F7"/>
    <w:rsid w:val="00A85762"/>
    <w:rsid w:val="00A91679"/>
    <w:rsid w:val="00A95020"/>
    <w:rsid w:val="00A95C18"/>
    <w:rsid w:val="00A96524"/>
    <w:rsid w:val="00A97C19"/>
    <w:rsid w:val="00AA0C56"/>
    <w:rsid w:val="00AA124E"/>
    <w:rsid w:val="00AA47CD"/>
    <w:rsid w:val="00AB1F4C"/>
    <w:rsid w:val="00AB2DD9"/>
    <w:rsid w:val="00AB3570"/>
    <w:rsid w:val="00AC0BBD"/>
    <w:rsid w:val="00AC126A"/>
    <w:rsid w:val="00AC32BE"/>
    <w:rsid w:val="00AC4DB6"/>
    <w:rsid w:val="00AD1ACC"/>
    <w:rsid w:val="00AD562B"/>
    <w:rsid w:val="00AE0BEC"/>
    <w:rsid w:val="00AE5D97"/>
    <w:rsid w:val="00AF0ACE"/>
    <w:rsid w:val="00AF4F13"/>
    <w:rsid w:val="00B013E0"/>
    <w:rsid w:val="00B023FC"/>
    <w:rsid w:val="00B0428A"/>
    <w:rsid w:val="00B11723"/>
    <w:rsid w:val="00B21845"/>
    <w:rsid w:val="00B22B0E"/>
    <w:rsid w:val="00B252C2"/>
    <w:rsid w:val="00B357D1"/>
    <w:rsid w:val="00B371E5"/>
    <w:rsid w:val="00B4033C"/>
    <w:rsid w:val="00B40615"/>
    <w:rsid w:val="00B41622"/>
    <w:rsid w:val="00B42A17"/>
    <w:rsid w:val="00B4761F"/>
    <w:rsid w:val="00B50095"/>
    <w:rsid w:val="00B5154A"/>
    <w:rsid w:val="00B5294F"/>
    <w:rsid w:val="00B60364"/>
    <w:rsid w:val="00B607B0"/>
    <w:rsid w:val="00B63187"/>
    <w:rsid w:val="00B65094"/>
    <w:rsid w:val="00B66960"/>
    <w:rsid w:val="00B67A69"/>
    <w:rsid w:val="00B70B5A"/>
    <w:rsid w:val="00B72C0D"/>
    <w:rsid w:val="00B74250"/>
    <w:rsid w:val="00B74E03"/>
    <w:rsid w:val="00B7559D"/>
    <w:rsid w:val="00B76700"/>
    <w:rsid w:val="00B87D31"/>
    <w:rsid w:val="00B91FC0"/>
    <w:rsid w:val="00B92CB8"/>
    <w:rsid w:val="00B92E18"/>
    <w:rsid w:val="00B9546D"/>
    <w:rsid w:val="00BA02BC"/>
    <w:rsid w:val="00BA0B55"/>
    <w:rsid w:val="00BB25DF"/>
    <w:rsid w:val="00BB2A78"/>
    <w:rsid w:val="00BC0500"/>
    <w:rsid w:val="00BC2D16"/>
    <w:rsid w:val="00BC3446"/>
    <w:rsid w:val="00BC77D0"/>
    <w:rsid w:val="00BD376F"/>
    <w:rsid w:val="00BD527F"/>
    <w:rsid w:val="00BE0004"/>
    <w:rsid w:val="00BE683A"/>
    <w:rsid w:val="00BF4480"/>
    <w:rsid w:val="00BF75D2"/>
    <w:rsid w:val="00C03376"/>
    <w:rsid w:val="00C05604"/>
    <w:rsid w:val="00C0719E"/>
    <w:rsid w:val="00C126C0"/>
    <w:rsid w:val="00C16E55"/>
    <w:rsid w:val="00C3145F"/>
    <w:rsid w:val="00C3154F"/>
    <w:rsid w:val="00C33F00"/>
    <w:rsid w:val="00C35659"/>
    <w:rsid w:val="00C366FB"/>
    <w:rsid w:val="00C400AD"/>
    <w:rsid w:val="00C431AB"/>
    <w:rsid w:val="00C442B6"/>
    <w:rsid w:val="00C44CAC"/>
    <w:rsid w:val="00C47DDD"/>
    <w:rsid w:val="00C50BC7"/>
    <w:rsid w:val="00C51C6E"/>
    <w:rsid w:val="00C52E2B"/>
    <w:rsid w:val="00C61DC8"/>
    <w:rsid w:val="00C703EF"/>
    <w:rsid w:val="00C74BB8"/>
    <w:rsid w:val="00C819A6"/>
    <w:rsid w:val="00C81CD1"/>
    <w:rsid w:val="00C945B0"/>
    <w:rsid w:val="00C9652B"/>
    <w:rsid w:val="00C97797"/>
    <w:rsid w:val="00CB1824"/>
    <w:rsid w:val="00CB2889"/>
    <w:rsid w:val="00CB3514"/>
    <w:rsid w:val="00CB4F85"/>
    <w:rsid w:val="00CB5A2F"/>
    <w:rsid w:val="00CB61F2"/>
    <w:rsid w:val="00CC1447"/>
    <w:rsid w:val="00CC16D5"/>
    <w:rsid w:val="00CC354E"/>
    <w:rsid w:val="00CD2CB9"/>
    <w:rsid w:val="00CE0866"/>
    <w:rsid w:val="00CE22CE"/>
    <w:rsid w:val="00CE39E0"/>
    <w:rsid w:val="00CF28C2"/>
    <w:rsid w:val="00CF572A"/>
    <w:rsid w:val="00D0044C"/>
    <w:rsid w:val="00D052D8"/>
    <w:rsid w:val="00D10448"/>
    <w:rsid w:val="00D12C82"/>
    <w:rsid w:val="00D13ABE"/>
    <w:rsid w:val="00D14521"/>
    <w:rsid w:val="00D14BA3"/>
    <w:rsid w:val="00D2088D"/>
    <w:rsid w:val="00D31E19"/>
    <w:rsid w:val="00D32104"/>
    <w:rsid w:val="00D3260A"/>
    <w:rsid w:val="00D33248"/>
    <w:rsid w:val="00D343CB"/>
    <w:rsid w:val="00D34F9A"/>
    <w:rsid w:val="00D36666"/>
    <w:rsid w:val="00D420EB"/>
    <w:rsid w:val="00D4350D"/>
    <w:rsid w:val="00D451BB"/>
    <w:rsid w:val="00D52324"/>
    <w:rsid w:val="00D529D7"/>
    <w:rsid w:val="00D5358A"/>
    <w:rsid w:val="00D60134"/>
    <w:rsid w:val="00D66571"/>
    <w:rsid w:val="00D66EDC"/>
    <w:rsid w:val="00D66F5E"/>
    <w:rsid w:val="00D74A2F"/>
    <w:rsid w:val="00D74B06"/>
    <w:rsid w:val="00D765FB"/>
    <w:rsid w:val="00D76999"/>
    <w:rsid w:val="00D77AC5"/>
    <w:rsid w:val="00D8491C"/>
    <w:rsid w:val="00D90B51"/>
    <w:rsid w:val="00DA0465"/>
    <w:rsid w:val="00DA243B"/>
    <w:rsid w:val="00DB2761"/>
    <w:rsid w:val="00DB2939"/>
    <w:rsid w:val="00DB53C9"/>
    <w:rsid w:val="00DB57F7"/>
    <w:rsid w:val="00DC5D2F"/>
    <w:rsid w:val="00DD00F0"/>
    <w:rsid w:val="00DD534E"/>
    <w:rsid w:val="00DD5E32"/>
    <w:rsid w:val="00DD6524"/>
    <w:rsid w:val="00DD7A2A"/>
    <w:rsid w:val="00DE002A"/>
    <w:rsid w:val="00DE078C"/>
    <w:rsid w:val="00DE24AB"/>
    <w:rsid w:val="00DF226D"/>
    <w:rsid w:val="00DF584C"/>
    <w:rsid w:val="00DF5A4D"/>
    <w:rsid w:val="00E00E9D"/>
    <w:rsid w:val="00E077F5"/>
    <w:rsid w:val="00E1403A"/>
    <w:rsid w:val="00E1453B"/>
    <w:rsid w:val="00E14A5A"/>
    <w:rsid w:val="00E17579"/>
    <w:rsid w:val="00E22713"/>
    <w:rsid w:val="00E37623"/>
    <w:rsid w:val="00E40356"/>
    <w:rsid w:val="00E629DF"/>
    <w:rsid w:val="00E7140D"/>
    <w:rsid w:val="00E7366E"/>
    <w:rsid w:val="00E740C9"/>
    <w:rsid w:val="00E75314"/>
    <w:rsid w:val="00E7595A"/>
    <w:rsid w:val="00E86CFE"/>
    <w:rsid w:val="00E90349"/>
    <w:rsid w:val="00E926EB"/>
    <w:rsid w:val="00E93F6C"/>
    <w:rsid w:val="00E974E0"/>
    <w:rsid w:val="00EA0091"/>
    <w:rsid w:val="00EA1299"/>
    <w:rsid w:val="00EA3566"/>
    <w:rsid w:val="00EA5881"/>
    <w:rsid w:val="00EA7E41"/>
    <w:rsid w:val="00EB555C"/>
    <w:rsid w:val="00EB6ADC"/>
    <w:rsid w:val="00EB7A78"/>
    <w:rsid w:val="00EC1046"/>
    <w:rsid w:val="00EC32AF"/>
    <w:rsid w:val="00EC35D7"/>
    <w:rsid w:val="00EC3993"/>
    <w:rsid w:val="00EC3A2B"/>
    <w:rsid w:val="00ED2BA3"/>
    <w:rsid w:val="00ED3C34"/>
    <w:rsid w:val="00ED52AC"/>
    <w:rsid w:val="00ED5ACB"/>
    <w:rsid w:val="00ED6599"/>
    <w:rsid w:val="00ED78AE"/>
    <w:rsid w:val="00EE2E90"/>
    <w:rsid w:val="00EE71DB"/>
    <w:rsid w:val="00EF4D68"/>
    <w:rsid w:val="00EF628A"/>
    <w:rsid w:val="00F049F6"/>
    <w:rsid w:val="00F11FD8"/>
    <w:rsid w:val="00F22BB9"/>
    <w:rsid w:val="00F22BE9"/>
    <w:rsid w:val="00F25F02"/>
    <w:rsid w:val="00F26BBF"/>
    <w:rsid w:val="00F31D94"/>
    <w:rsid w:val="00F31FAE"/>
    <w:rsid w:val="00F34CB7"/>
    <w:rsid w:val="00F500D0"/>
    <w:rsid w:val="00F55451"/>
    <w:rsid w:val="00F5660F"/>
    <w:rsid w:val="00F742BB"/>
    <w:rsid w:val="00F744B2"/>
    <w:rsid w:val="00F827BD"/>
    <w:rsid w:val="00F84359"/>
    <w:rsid w:val="00F9047E"/>
    <w:rsid w:val="00F90889"/>
    <w:rsid w:val="00F915A7"/>
    <w:rsid w:val="00FA29BB"/>
    <w:rsid w:val="00FA36F1"/>
    <w:rsid w:val="00FA44C1"/>
    <w:rsid w:val="00FA6AB0"/>
    <w:rsid w:val="00FB14C8"/>
    <w:rsid w:val="00FB1757"/>
    <w:rsid w:val="00FC0FAC"/>
    <w:rsid w:val="00FC1EC9"/>
    <w:rsid w:val="00FC2364"/>
    <w:rsid w:val="00FC4BD1"/>
    <w:rsid w:val="00FC4E0C"/>
    <w:rsid w:val="00FC50CE"/>
    <w:rsid w:val="00FC79BD"/>
    <w:rsid w:val="00FE13FD"/>
    <w:rsid w:val="00FE1B64"/>
    <w:rsid w:val="00FE2A28"/>
    <w:rsid w:val="00FE2E15"/>
    <w:rsid w:val="00FE2FDB"/>
    <w:rsid w:val="00FE3A93"/>
    <w:rsid w:val="00FE3EB7"/>
    <w:rsid w:val="00FF2BBA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171F125"/>
  <w15:docId w15:val="{CED24E24-8B8C-4E4C-B1CE-F614839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9BB"/>
  </w:style>
  <w:style w:type="paragraph" w:styleId="Heading1">
    <w:name w:val="heading 1"/>
    <w:aliases w:val="Jo-Heading 1"/>
    <w:basedOn w:val="Normal"/>
    <w:next w:val="Normal"/>
    <w:link w:val="Heading1Char"/>
    <w:uiPriority w:val="9"/>
    <w:qFormat/>
    <w:rsid w:val="0026607F"/>
    <w:pPr>
      <w:keepNext/>
      <w:keepLines/>
      <w:numPr>
        <w:numId w:val="6"/>
      </w:numPr>
      <w:spacing w:after="120" w:line="240" w:lineRule="auto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739B"/>
    <w:pPr>
      <w:keepNext/>
      <w:spacing w:after="0" w:line="240" w:lineRule="auto"/>
      <w:ind w:left="720" w:right="898"/>
      <w:jc w:val="center"/>
      <w:outlineLvl w:val="1"/>
    </w:pPr>
    <w:rPr>
      <w:rFonts w:ascii="Arial" w:hAnsi="Arial" w:cs="Arial"/>
      <w:b/>
      <w:b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C2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757"/>
  </w:style>
  <w:style w:type="paragraph" w:styleId="Footer">
    <w:name w:val="footer"/>
    <w:basedOn w:val="Normal"/>
    <w:link w:val="FooterChar"/>
    <w:uiPriority w:val="99"/>
    <w:unhideWhenUsed/>
    <w:rsid w:val="00FB1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57"/>
  </w:style>
  <w:style w:type="paragraph" w:customStyle="1" w:styleId="nhsbase">
    <w:name w:val="nhs_base"/>
    <w:basedOn w:val="Normal"/>
    <w:rsid w:val="00ED2BA3"/>
    <w:pPr>
      <w:spacing w:after="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styleId="BodyText">
    <w:name w:val="Body Text"/>
    <w:basedOn w:val="Normal"/>
    <w:link w:val="BodyTextChar"/>
    <w:rsid w:val="00ED2BA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D2BA3"/>
    <w:rPr>
      <w:rFonts w:ascii="Times New Roman" w:eastAsia="Times New Roman" w:hAnsi="Times New Roman" w:cs="Times New Roman"/>
      <w:szCs w:val="20"/>
    </w:rPr>
  </w:style>
  <w:style w:type="paragraph" w:customStyle="1" w:styleId="nhsrecipient">
    <w:name w:val="nhs_recipient"/>
    <w:basedOn w:val="nhsbase"/>
    <w:rsid w:val="00ED2BA3"/>
    <w:rPr>
      <w:sz w:val="24"/>
    </w:rPr>
  </w:style>
  <w:style w:type="paragraph" w:customStyle="1" w:styleId="nhstopaddress">
    <w:name w:val="nhs_topaddress"/>
    <w:basedOn w:val="Normal"/>
    <w:rsid w:val="00ED2BA3"/>
    <w:pPr>
      <w:tabs>
        <w:tab w:val="left" w:pos="993"/>
      </w:tabs>
      <w:spacing w:after="0" w:line="240" w:lineRule="auto"/>
    </w:pPr>
    <w:rPr>
      <w:rFonts w:ascii="Times New Roman" w:eastAsia="Times New Roman" w:hAnsi="Times New Roman" w:cs="Times New Roman"/>
      <w:kern w:val="16"/>
      <w:sz w:val="18"/>
      <w:szCs w:val="20"/>
    </w:rPr>
  </w:style>
  <w:style w:type="paragraph" w:customStyle="1" w:styleId="nhsinfo">
    <w:name w:val="nhs_info"/>
    <w:basedOn w:val="nhsbase"/>
    <w:rsid w:val="00ED2BA3"/>
    <w:pPr>
      <w:tabs>
        <w:tab w:val="left" w:pos="993"/>
      </w:tabs>
      <w:ind w:left="993" w:hanging="993"/>
    </w:pPr>
    <w:rPr>
      <w:sz w:val="18"/>
    </w:rPr>
  </w:style>
  <w:style w:type="character" w:styleId="Hyperlink">
    <w:name w:val="Hyperlink"/>
    <w:uiPriority w:val="99"/>
    <w:rsid w:val="00ED2BA3"/>
    <w:rPr>
      <w:color w:val="0000FF"/>
      <w:sz w:val="2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73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739B"/>
  </w:style>
  <w:style w:type="paragraph" w:styleId="BodyText2">
    <w:name w:val="Body Text 2"/>
    <w:basedOn w:val="Normal"/>
    <w:link w:val="BodyText2Char"/>
    <w:uiPriority w:val="99"/>
    <w:semiHidden/>
    <w:unhideWhenUsed/>
    <w:rsid w:val="000C73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739B"/>
  </w:style>
  <w:style w:type="character" w:customStyle="1" w:styleId="Heading2Char">
    <w:name w:val="Heading 2 Char"/>
    <w:basedOn w:val="DefaultParagraphFont"/>
    <w:link w:val="Heading2"/>
    <w:uiPriority w:val="9"/>
    <w:semiHidden/>
    <w:rsid w:val="000C739B"/>
    <w:rPr>
      <w:rFonts w:ascii="Arial" w:hAnsi="Arial" w:cs="Arial"/>
      <w:b/>
      <w:bCs/>
      <w:sz w:val="28"/>
      <w:szCs w:val="28"/>
      <w:lang w:eastAsia="en-GB"/>
    </w:rPr>
  </w:style>
  <w:style w:type="paragraph" w:customStyle="1" w:styleId="Default">
    <w:name w:val="Default"/>
    <w:rsid w:val="006439B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2E5F"/>
    <w:rPr>
      <w:color w:val="800080" w:themeColor="followedHyperlink"/>
      <w:u w:val="single"/>
    </w:rPr>
  </w:style>
  <w:style w:type="character" w:customStyle="1" w:styleId="Heading1Char">
    <w:name w:val="Heading 1 Char"/>
    <w:aliases w:val="Jo-Heading 1 Char"/>
    <w:basedOn w:val="DefaultParagraphFont"/>
    <w:link w:val="Heading1"/>
    <w:uiPriority w:val="9"/>
    <w:rsid w:val="0026607F"/>
    <w:rPr>
      <w:rFonts w:ascii="Arial" w:eastAsiaTheme="majorEastAsia" w:hAnsi="Arial" w:cstheme="majorBidi"/>
      <w:b/>
      <w:sz w:val="2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4F9A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34F9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17579"/>
    <w:pPr>
      <w:tabs>
        <w:tab w:val="left" w:pos="567"/>
        <w:tab w:val="right" w:leader="dot" w:pos="9890"/>
      </w:tabs>
      <w:spacing w:after="10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C7F5E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A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4C4E"/>
  </w:style>
  <w:style w:type="table" w:customStyle="1" w:styleId="TableGrid1">
    <w:name w:val="Table Grid1"/>
    <w:basedOn w:val="TableNormal"/>
    <w:next w:val="TableGrid"/>
    <w:uiPriority w:val="39"/>
    <w:rsid w:val="00B6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51BB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AB4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comms@strath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trath.ac.uk/safetyservices/emergencyarrangemen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C786-0CC0-494D-AD79-5D57CC01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Constable</dc:creator>
  <cp:lastModifiedBy>Pamela Loughlin</cp:lastModifiedBy>
  <cp:revision>13</cp:revision>
  <cp:lastPrinted>2019-07-04T14:06:00Z</cp:lastPrinted>
  <dcterms:created xsi:type="dcterms:W3CDTF">2019-09-09T15:17:00Z</dcterms:created>
  <dcterms:modified xsi:type="dcterms:W3CDTF">2019-09-13T15:14:00Z</dcterms:modified>
</cp:coreProperties>
</file>