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A98C" w14:textId="19939A99" w:rsidR="00662F44" w:rsidRPr="00EA6746" w:rsidRDefault="00087065" w:rsidP="001B6B78">
      <w:pPr>
        <w:rPr>
          <w:b/>
          <w:sz w:val="40"/>
          <w:szCs w:val="40"/>
          <w:u w:val="single"/>
        </w:rPr>
      </w:pPr>
      <w:r>
        <w:rPr>
          <w:b/>
          <w:sz w:val="40"/>
          <w:szCs w:val="40"/>
          <w:u w:val="single"/>
        </w:rPr>
        <w:t>Think Tanks</w:t>
      </w:r>
    </w:p>
    <w:p w14:paraId="621E5E50" w14:textId="77777777" w:rsidR="005744F9" w:rsidRDefault="005744F9" w:rsidP="005744F9">
      <w:pPr>
        <w:pStyle w:val="Heading2"/>
        <w:rPr>
          <w:lang w:val="en-US"/>
        </w:rPr>
      </w:pPr>
    </w:p>
    <w:p w14:paraId="2A3DDB92" w14:textId="36ACFEE7" w:rsidR="005744F9" w:rsidRDefault="00087065" w:rsidP="00087065">
      <w:pPr>
        <w:pStyle w:val="Heading2"/>
        <w:rPr>
          <w:lang w:val="en-US"/>
        </w:rPr>
      </w:pPr>
      <w:r>
        <w:rPr>
          <w:lang w:val="en-US"/>
        </w:rPr>
        <w:t>Introduction</w:t>
      </w:r>
    </w:p>
    <w:p w14:paraId="4E9EA1AB" w14:textId="0E682038" w:rsidR="00087065" w:rsidRDefault="00087065" w:rsidP="00087065">
      <w:pPr>
        <w:rPr>
          <w:lang w:val="en-US"/>
        </w:rPr>
      </w:pPr>
      <w:r w:rsidRPr="00087065">
        <w:rPr>
          <w:lang w:val="en-US"/>
        </w:rPr>
        <w:t xml:space="preserve">Think Tanks are </w:t>
      </w:r>
      <w:proofErr w:type="spellStart"/>
      <w:r w:rsidRPr="00087065">
        <w:rPr>
          <w:lang w:val="en-US"/>
        </w:rPr>
        <w:t>organisations</w:t>
      </w:r>
      <w:proofErr w:type="spellEnd"/>
      <w:r w:rsidRPr="00087065">
        <w:rPr>
          <w:lang w:val="en-US"/>
        </w:rPr>
        <w:t xml:space="preserve"> which explore and research issues including social, public and economic policy and reform, social justice, democracy, and the environment. Most are independent but some are government funded and/or linked to a political party. Many, but not all, are not-for-profit </w:t>
      </w:r>
      <w:proofErr w:type="spellStart"/>
      <w:r w:rsidRPr="00087065">
        <w:rPr>
          <w:lang w:val="en-US"/>
        </w:rPr>
        <w:t>organisations</w:t>
      </w:r>
      <w:proofErr w:type="spellEnd"/>
      <w:r w:rsidRPr="00087065">
        <w:rPr>
          <w:lang w:val="en-US"/>
        </w:rPr>
        <w:t>. Internships, often unpaid, are offered by some think tanks.</w:t>
      </w:r>
    </w:p>
    <w:p w14:paraId="12BCC7AE" w14:textId="77777777" w:rsidR="00087065" w:rsidRDefault="00087065" w:rsidP="00087065">
      <w:pPr>
        <w:rPr>
          <w:lang w:val="en-US"/>
        </w:rPr>
      </w:pPr>
    </w:p>
    <w:p w14:paraId="04545051" w14:textId="19B9270B" w:rsidR="00087065" w:rsidRPr="00297BFA" w:rsidRDefault="00087065" w:rsidP="00087065">
      <w:pPr>
        <w:rPr>
          <w:sz w:val="22"/>
        </w:rPr>
      </w:pPr>
      <w:r w:rsidRPr="00087065">
        <w:rPr>
          <w:b/>
        </w:rPr>
        <w:t xml:space="preserve">Adam Smith Institute </w:t>
      </w:r>
      <w:r>
        <w:rPr>
          <w:b/>
        </w:rPr>
        <w:br/>
      </w:r>
      <w:hyperlink r:id="rId6" w:history="1">
        <w:r w:rsidRPr="00087065">
          <w:rPr>
            <w:rStyle w:val="Hyperlink"/>
          </w:rPr>
          <w:t>www.adamsmith.org</w:t>
        </w:r>
      </w:hyperlink>
      <w:r w:rsidRPr="00087065">
        <w:t xml:space="preserve"> </w:t>
      </w:r>
      <w:r>
        <w:br/>
      </w:r>
      <w:r w:rsidRPr="00297BFA">
        <w:rPr>
          <w:sz w:val="22"/>
        </w:rPr>
        <w:t xml:space="preserve">An established think-tank that is a leading advocated of market economic policies. </w:t>
      </w:r>
    </w:p>
    <w:p w14:paraId="4D9AA953" w14:textId="715AFF31" w:rsidR="00087065" w:rsidRDefault="00087065" w:rsidP="00087065">
      <w:r>
        <w:rPr>
          <w:b/>
        </w:rPr>
        <w:t>Bright Blue</w:t>
      </w:r>
      <w:r>
        <w:rPr>
          <w:b/>
        </w:rPr>
        <w:br/>
      </w:r>
      <w:hyperlink r:id="rId7" w:history="1">
        <w:r w:rsidRPr="005A6C3C">
          <w:rPr>
            <w:rStyle w:val="Hyperlink"/>
          </w:rPr>
          <w:t>http://brightblue.org.uk/</w:t>
        </w:r>
      </w:hyperlink>
      <w:r>
        <w:br/>
      </w:r>
      <w:r>
        <w:rPr>
          <w:rFonts w:cs="Arial"/>
          <w:color w:val="333333"/>
          <w:sz w:val="22"/>
          <w:shd w:val="clear" w:color="auto" w:fill="FFFFFF"/>
        </w:rPr>
        <w:t>Bright Blue is an independent think tank and pressure group for liberal conservatism. It was first formed in 2010 by Ryan Shorthouse and a group of policymakers and campaigners who were passionate about applying liberal conservative ideas and insights to tackle the major economic and social problems of the modern day.</w:t>
      </w:r>
    </w:p>
    <w:p w14:paraId="7AC6EB37" w14:textId="641B8576" w:rsidR="00087065" w:rsidRPr="00297BFA" w:rsidRDefault="00087065" w:rsidP="00087065">
      <w:pPr>
        <w:rPr>
          <w:sz w:val="22"/>
        </w:rPr>
      </w:pPr>
      <w:r w:rsidRPr="00087065">
        <w:rPr>
          <w:b/>
        </w:rPr>
        <w:t xml:space="preserve">Centre for Policy Studies </w:t>
      </w:r>
      <w:r>
        <w:rPr>
          <w:b/>
        </w:rPr>
        <w:br/>
      </w:r>
      <w:hyperlink r:id="rId8" w:history="1">
        <w:r w:rsidRPr="00087065">
          <w:rPr>
            <w:rStyle w:val="Hyperlink"/>
          </w:rPr>
          <w:t>http://www.cps.org.uk</w:t>
        </w:r>
      </w:hyperlink>
      <w:r w:rsidRPr="00087065">
        <w:t xml:space="preserve"> </w:t>
      </w:r>
      <w:r>
        <w:br/>
      </w:r>
      <w:r w:rsidRPr="00297BFA">
        <w:rPr>
          <w:sz w:val="22"/>
        </w:rPr>
        <w:t>A think-tank that wishes to promote coherent and practical public policy, to roll back the state, reform public services, support communities, and challenge threats to Britain’s independence. It is a non-profit-making organisation which relies entirely on the donations of individuals and companies to carry out its work.</w:t>
      </w:r>
    </w:p>
    <w:p w14:paraId="7BBA9F58" w14:textId="29262EF8" w:rsidR="00087065" w:rsidRPr="00087065" w:rsidRDefault="00087065" w:rsidP="00087065">
      <w:r w:rsidRPr="00087065">
        <w:rPr>
          <w:b/>
        </w:rPr>
        <w:t>Chatham House</w:t>
      </w:r>
      <w:r w:rsidRPr="00087065">
        <w:t xml:space="preserve"> </w:t>
      </w:r>
      <w:r>
        <w:br/>
      </w:r>
      <w:hyperlink r:id="rId9" w:history="1">
        <w:r w:rsidRPr="005A6C3C">
          <w:rPr>
            <w:rStyle w:val="Hyperlink"/>
          </w:rPr>
          <w:t>http://www.chathamhouse.org</w:t>
        </w:r>
      </w:hyperlink>
      <w:r>
        <w:br/>
      </w:r>
      <w:r w:rsidRPr="00297BFA">
        <w:rPr>
          <w:sz w:val="22"/>
        </w:rPr>
        <w:t>Chatham House has been the home of the Royal Institute of International Affairs for over eight decades. Their mission is to be a world-leading source of independent analysis, informed debate and influential ideas on how to build a prosperous and secure world for all. Internships are advertised as and when available</w:t>
      </w:r>
      <w:r w:rsidRPr="00087065">
        <w:t xml:space="preserve">. </w:t>
      </w:r>
    </w:p>
    <w:p w14:paraId="50821522" w14:textId="4970575C" w:rsidR="00087065" w:rsidRPr="00087065" w:rsidRDefault="00292F98" w:rsidP="00087065">
      <w:hyperlink r:id="rId10" w:tgtFrame="_blank" w:history="1">
        <w:r w:rsidR="00087065" w:rsidRPr="00087065">
          <w:rPr>
            <w:b/>
          </w:rPr>
          <w:t>Civitas</w:t>
        </w:r>
      </w:hyperlink>
      <w:r w:rsidR="00087065" w:rsidRPr="00087065">
        <w:rPr>
          <w:b/>
        </w:rPr>
        <w:t xml:space="preserve"> </w:t>
      </w:r>
      <w:r w:rsidR="00087065">
        <w:rPr>
          <w:b/>
        </w:rPr>
        <w:br/>
      </w:r>
      <w:hyperlink r:id="rId11" w:history="1">
        <w:r w:rsidR="00087065" w:rsidRPr="00087065">
          <w:rPr>
            <w:rStyle w:val="Hyperlink"/>
          </w:rPr>
          <w:t>http://www.civitas.org.uk</w:t>
        </w:r>
      </w:hyperlink>
      <w:r w:rsidR="00087065" w:rsidRPr="00087065">
        <w:t xml:space="preserve"> </w:t>
      </w:r>
      <w:r w:rsidR="00087065">
        <w:br/>
      </w:r>
      <w:r w:rsidR="00087065" w:rsidRPr="00297BFA">
        <w:rPr>
          <w:sz w:val="22"/>
        </w:rPr>
        <w:t>Civitas: the Institute for the Study of Civil Society is an independent, non-partisan registered charity dedicated to deepening the public’s understanding of the legal, institutional and moral framework that makes a free and democratic society possible.</w:t>
      </w:r>
    </w:p>
    <w:p w14:paraId="178A708B" w14:textId="098D94E7" w:rsidR="00087065" w:rsidRPr="00297BFA" w:rsidRDefault="00087065" w:rsidP="00087065">
      <w:pPr>
        <w:rPr>
          <w:sz w:val="22"/>
        </w:rPr>
      </w:pPr>
      <w:r w:rsidRPr="00087065">
        <w:rPr>
          <w:b/>
        </w:rPr>
        <w:lastRenderedPageBreak/>
        <w:t>David Hume Institute</w:t>
      </w:r>
      <w:r>
        <w:rPr>
          <w:b/>
        </w:rPr>
        <w:br/>
      </w:r>
      <w:hyperlink r:id="rId12" w:history="1">
        <w:r w:rsidRPr="00087065">
          <w:rPr>
            <w:rStyle w:val="Hyperlink"/>
          </w:rPr>
          <w:t>www.davidhumeinstitute.com</w:t>
        </w:r>
      </w:hyperlink>
      <w:r w:rsidRPr="00087065">
        <w:rPr>
          <w:b/>
        </w:rPr>
        <w:t xml:space="preserve"> </w:t>
      </w:r>
      <w:r>
        <w:rPr>
          <w:b/>
        </w:rPr>
        <w:br/>
      </w:r>
      <w:r w:rsidRPr="00297BFA">
        <w:rPr>
          <w:sz w:val="22"/>
        </w:rPr>
        <w:t xml:space="preserve">The David Hume Institute promotes research, analysis and debate on public policy issues. Its work is primarily focused in areas linking economics and law, with a particular interest in the interaction between institutional or legal frameworks and market forces. It maintains close links with Edinburgh Institute. </w:t>
      </w:r>
    </w:p>
    <w:p w14:paraId="449C2947" w14:textId="72399FAD" w:rsidR="00087065" w:rsidRPr="00297BFA" w:rsidRDefault="00292F98" w:rsidP="00087065">
      <w:pPr>
        <w:rPr>
          <w:sz w:val="22"/>
        </w:rPr>
      </w:pPr>
      <w:hyperlink r:id="rId13" w:tgtFrame="_blank" w:history="1">
        <w:r w:rsidR="00087065" w:rsidRPr="00087065">
          <w:rPr>
            <w:b/>
          </w:rPr>
          <w:t>Demos</w:t>
        </w:r>
      </w:hyperlink>
      <w:r w:rsidR="00087065" w:rsidRPr="00087065">
        <w:rPr>
          <w:b/>
        </w:rPr>
        <w:t xml:space="preserve"> </w:t>
      </w:r>
      <w:r w:rsidR="00087065">
        <w:br/>
      </w:r>
      <w:hyperlink r:id="rId14" w:history="1">
        <w:r w:rsidR="00087065" w:rsidRPr="00087065">
          <w:rPr>
            <w:rStyle w:val="Hyperlink"/>
          </w:rPr>
          <w:t>http://www.demos.co.uk</w:t>
        </w:r>
      </w:hyperlink>
      <w:r w:rsidR="00087065" w:rsidRPr="00087065">
        <w:t xml:space="preserve"> </w:t>
      </w:r>
      <w:r w:rsidR="00087065">
        <w:br/>
      </w:r>
      <w:r w:rsidR="00087065" w:rsidRPr="00297BFA">
        <w:rPr>
          <w:sz w:val="22"/>
        </w:rPr>
        <w:t xml:space="preserve">A think-tank committed to reinvigorating democracy and to countering growing disengagement from political institutions. Offers internships in Research, Media and Communications, and Audio/Visual. </w:t>
      </w:r>
    </w:p>
    <w:p w14:paraId="35E85299" w14:textId="3E476497" w:rsidR="00087065" w:rsidRPr="00297BFA" w:rsidRDefault="00087065" w:rsidP="00087065">
      <w:pPr>
        <w:rPr>
          <w:b/>
          <w:sz w:val="22"/>
        </w:rPr>
      </w:pPr>
      <w:r>
        <w:rPr>
          <w:b/>
        </w:rPr>
        <w:t>Education Policy Institute</w:t>
      </w:r>
      <w:r>
        <w:rPr>
          <w:b/>
        </w:rPr>
        <w:br/>
      </w:r>
      <w:hyperlink r:id="rId15" w:history="1">
        <w:r w:rsidRPr="00087065">
          <w:rPr>
            <w:rStyle w:val="Hyperlink"/>
          </w:rPr>
          <w:t>http://epi.org.uk/</w:t>
        </w:r>
      </w:hyperlink>
      <w:r>
        <w:br/>
      </w:r>
      <w:r w:rsidRPr="00297BFA">
        <w:rPr>
          <w:rFonts w:cs="Arial"/>
          <w:color w:val="333333"/>
          <w:sz w:val="22"/>
          <w:shd w:val="clear" w:color="auto" w:fill="FFFFFF"/>
        </w:rPr>
        <w:t>The Education Policy Institute is an independent, impartial and evidence-based research institute that aims to promote high quality education outcomes, regardless of social background.</w:t>
      </w:r>
    </w:p>
    <w:p w14:paraId="4C1D1378" w14:textId="00C9C094" w:rsidR="00087065" w:rsidRPr="00297BFA" w:rsidRDefault="00087065" w:rsidP="00087065">
      <w:pPr>
        <w:rPr>
          <w:sz w:val="22"/>
          <w:u w:val="single"/>
        </w:rPr>
      </w:pPr>
      <w:r w:rsidRPr="00087065">
        <w:rPr>
          <w:b/>
        </w:rPr>
        <w:t>European Policy Institute</w:t>
      </w:r>
      <w:r w:rsidRPr="00087065">
        <w:t xml:space="preserve"> </w:t>
      </w:r>
      <w:r>
        <w:br/>
      </w:r>
      <w:hyperlink r:id="rId16" w:history="1">
        <w:r w:rsidRPr="005A6C3C">
          <w:rPr>
            <w:rStyle w:val="Hyperlink"/>
          </w:rPr>
          <w:t>http://www.epc.eu/</w:t>
        </w:r>
      </w:hyperlink>
      <w:r>
        <w:rPr>
          <w:u w:val="single"/>
        </w:rPr>
        <w:br/>
      </w:r>
      <w:r w:rsidRPr="00297BFA">
        <w:rPr>
          <w:sz w:val="22"/>
        </w:rPr>
        <w:t xml:space="preserve">The European Policy Centre (EPC) is an independent, not-for-profit think tank, committed to making European integration work.  The EPC offers a few internships during the year as and when they become available. </w:t>
      </w:r>
    </w:p>
    <w:p w14:paraId="148E4F01" w14:textId="35AA6B3F" w:rsidR="00087065" w:rsidRPr="00297BFA" w:rsidRDefault="00087065" w:rsidP="00087065">
      <w:pPr>
        <w:rPr>
          <w:sz w:val="22"/>
        </w:rPr>
      </w:pPr>
      <w:r w:rsidRPr="00087065">
        <w:rPr>
          <w:b/>
        </w:rPr>
        <w:t xml:space="preserve">Fabian Society </w:t>
      </w:r>
      <w:r>
        <w:rPr>
          <w:b/>
        </w:rPr>
        <w:br/>
      </w:r>
      <w:hyperlink r:id="rId17" w:history="1">
        <w:r w:rsidRPr="005A6C3C">
          <w:rPr>
            <w:rStyle w:val="Hyperlink"/>
          </w:rPr>
          <w:t>http://www.fabians.org.uk/</w:t>
        </w:r>
      </w:hyperlink>
      <w:r>
        <w:rPr>
          <w:u w:val="single"/>
        </w:rPr>
        <w:br/>
      </w:r>
      <w:r w:rsidRPr="00297BFA">
        <w:rPr>
          <w:sz w:val="22"/>
        </w:rPr>
        <w:t>The Fabian Society has played a central role for more than a century in the development of political ideas and public policy on the left of centre. It is affiliated to the Labour Party but is editorially and organisationally independent. Through its publications, seminars and conferences, the society provides an arena for open-minded public debate.</w:t>
      </w:r>
    </w:p>
    <w:p w14:paraId="73136392" w14:textId="59A1FCBF" w:rsidR="00087065" w:rsidRPr="00297BFA" w:rsidRDefault="00087065" w:rsidP="00087065">
      <w:pPr>
        <w:rPr>
          <w:sz w:val="22"/>
        </w:rPr>
      </w:pPr>
      <w:r w:rsidRPr="00087065">
        <w:rPr>
          <w:b/>
        </w:rPr>
        <w:t>Institute for Development Studies</w:t>
      </w:r>
      <w:r w:rsidRPr="00087065">
        <w:t xml:space="preserve"> </w:t>
      </w:r>
      <w:r>
        <w:br/>
      </w:r>
      <w:hyperlink r:id="rId18" w:history="1">
        <w:r w:rsidRPr="00087065">
          <w:rPr>
            <w:rStyle w:val="Hyperlink"/>
            <w:lang w:val="en-US"/>
          </w:rPr>
          <w:t>www.ids.ac.uk</w:t>
        </w:r>
      </w:hyperlink>
      <w:r w:rsidRPr="00087065">
        <w:t xml:space="preserve"> </w:t>
      </w:r>
      <w:r>
        <w:br/>
      </w:r>
      <w:r w:rsidRPr="00297BFA">
        <w:rPr>
          <w:sz w:val="22"/>
        </w:rPr>
        <w:t>The Institute of Development Studies, based at the University of Sussex, is a leading global organisation for research, teaching and communications on international development.</w:t>
      </w:r>
      <w:r w:rsidRPr="00297BFA">
        <w:rPr>
          <w:sz w:val="22"/>
        </w:rPr>
        <w:tab/>
      </w:r>
    </w:p>
    <w:p w14:paraId="04CD680B" w14:textId="0A7B7877" w:rsidR="00087065" w:rsidRPr="00087065" w:rsidRDefault="00292F98" w:rsidP="00087065">
      <w:hyperlink r:id="rId19" w:tgtFrame="_blank" w:history="1">
        <w:r w:rsidR="00087065" w:rsidRPr="00087065">
          <w:rPr>
            <w:b/>
          </w:rPr>
          <w:t>Institute for Economic Affairs</w:t>
        </w:r>
      </w:hyperlink>
      <w:r w:rsidR="00087065" w:rsidRPr="00087065">
        <w:t xml:space="preserve"> </w:t>
      </w:r>
      <w:r w:rsidR="00087065">
        <w:br/>
      </w:r>
      <w:hyperlink r:id="rId20" w:history="1">
        <w:r w:rsidR="00087065" w:rsidRPr="005A6C3C">
          <w:rPr>
            <w:rStyle w:val="Hyperlink"/>
          </w:rPr>
          <w:t>http://iea.org.uk</w:t>
        </w:r>
      </w:hyperlink>
      <w:r w:rsidR="00087065" w:rsidRPr="00087065">
        <w:t xml:space="preserve"> </w:t>
      </w:r>
      <w:r w:rsidR="00087065">
        <w:br/>
      </w:r>
      <w:r w:rsidR="00087065" w:rsidRPr="00297BFA">
        <w:rPr>
          <w:sz w:val="22"/>
        </w:rPr>
        <w:t>The UK's original free-market think-tank, founded in 1955. The IEA's goal is to explain free-market ideas to the public, including politicians, students, journalists, businessmen, academics and anyone interested in public policy</w:t>
      </w:r>
      <w:r w:rsidR="00087065" w:rsidRPr="00087065">
        <w:t>.</w:t>
      </w:r>
    </w:p>
    <w:p w14:paraId="5C494569" w14:textId="77777777" w:rsidR="00297BFA" w:rsidRDefault="00297BFA" w:rsidP="00087065">
      <w:pPr>
        <w:rPr>
          <w:b/>
        </w:rPr>
      </w:pPr>
    </w:p>
    <w:p w14:paraId="7C23CA77" w14:textId="5DECE377" w:rsidR="00087065" w:rsidRPr="00087065" w:rsidRDefault="00292F98" w:rsidP="00087065">
      <w:hyperlink r:id="rId21" w:tgtFrame="_blank" w:history="1">
        <w:r w:rsidR="00087065" w:rsidRPr="00087065">
          <w:rPr>
            <w:b/>
          </w:rPr>
          <w:t>Institute for Fiscal Studies</w:t>
        </w:r>
      </w:hyperlink>
      <w:r w:rsidR="00087065" w:rsidRPr="00087065">
        <w:t xml:space="preserve"> </w:t>
      </w:r>
      <w:r w:rsidR="00087065">
        <w:br/>
      </w:r>
      <w:hyperlink r:id="rId22" w:history="1">
        <w:r w:rsidR="00087065" w:rsidRPr="00087065">
          <w:rPr>
            <w:rStyle w:val="Hyperlink"/>
          </w:rPr>
          <w:t>http://www.ifs.org.uk</w:t>
        </w:r>
      </w:hyperlink>
      <w:r w:rsidR="00087065" w:rsidRPr="00087065">
        <w:t xml:space="preserve"> </w:t>
      </w:r>
      <w:r w:rsidR="00087065">
        <w:br/>
      </w:r>
      <w:r w:rsidR="00087065" w:rsidRPr="00297BFA">
        <w:rPr>
          <w:sz w:val="22"/>
        </w:rPr>
        <w:t>An independent research organisation that aims to provide high quality economic analysis of public policy</w:t>
      </w:r>
      <w:r w:rsidR="00087065" w:rsidRPr="00087065">
        <w:t>.</w:t>
      </w:r>
    </w:p>
    <w:p w14:paraId="006593B3" w14:textId="4E175140" w:rsidR="00087065" w:rsidRPr="00087065" w:rsidRDefault="00292F98" w:rsidP="00087065">
      <w:hyperlink r:id="rId23" w:tgtFrame="_blank" w:history="1">
        <w:r w:rsidR="00087065" w:rsidRPr="00087065">
          <w:rPr>
            <w:b/>
          </w:rPr>
          <w:t>Institute for Public Policy Research</w:t>
        </w:r>
      </w:hyperlink>
      <w:r w:rsidR="00087065" w:rsidRPr="00087065">
        <w:t xml:space="preserve"> </w:t>
      </w:r>
      <w:r w:rsidR="00087065">
        <w:br/>
      </w:r>
      <w:hyperlink r:id="rId24" w:history="1">
        <w:r w:rsidR="00EC6E52" w:rsidRPr="00A90C0A">
          <w:rPr>
            <w:rStyle w:val="Hyperlink"/>
          </w:rPr>
          <w:t>https://www.ippr.org/</w:t>
        </w:r>
      </w:hyperlink>
      <w:r w:rsidR="00087065">
        <w:br/>
      </w:r>
      <w:r w:rsidR="00087065" w:rsidRPr="00297BFA">
        <w:rPr>
          <w:sz w:val="22"/>
        </w:rPr>
        <w:t>A leading UK think tank which aims to promote social justice, democratic participation, and economic and environmental sustainability in government policy. The IPPR offers an internship programme</w:t>
      </w:r>
      <w:r w:rsidR="00087065" w:rsidRPr="00087065">
        <w:t>.</w:t>
      </w:r>
    </w:p>
    <w:p w14:paraId="23AFF324" w14:textId="09154AD9" w:rsidR="00087065" w:rsidRPr="00297BFA" w:rsidRDefault="00292F98" w:rsidP="00087065">
      <w:pPr>
        <w:rPr>
          <w:sz w:val="22"/>
          <w:lang w:val="en-US"/>
        </w:rPr>
      </w:pPr>
      <w:hyperlink r:id="rId25" w:tgtFrame="_blank" w:history="1">
        <w:r w:rsidR="00087065" w:rsidRPr="00087065">
          <w:rPr>
            <w:b/>
          </w:rPr>
          <w:t>International Policy Network</w:t>
        </w:r>
      </w:hyperlink>
      <w:r w:rsidR="00087065">
        <w:rPr>
          <w:b/>
          <w:lang w:val="en-US"/>
        </w:rPr>
        <w:br/>
      </w:r>
      <w:hyperlink r:id="rId26" w:history="1">
        <w:r w:rsidR="00087065" w:rsidRPr="005A6C3C">
          <w:rPr>
            <w:rStyle w:val="Hyperlink"/>
            <w:lang w:val="en-US"/>
          </w:rPr>
          <w:t>http://www.policy-network.net</w:t>
        </w:r>
      </w:hyperlink>
      <w:r w:rsidR="00087065">
        <w:rPr>
          <w:lang w:val="en-US"/>
        </w:rPr>
        <w:br/>
      </w:r>
      <w:r w:rsidR="00087065" w:rsidRPr="00297BFA">
        <w:rPr>
          <w:sz w:val="22"/>
        </w:rPr>
        <w:t>International Policy Network (IPN) is a charity based in the UK, and a non-profit organisation in the US. It is a non-governmental, educational and non-partisan organization. The goal of International Policy Network is to encourage better public understanding of the role of the institutions of the free society in social and economic development.</w:t>
      </w:r>
    </w:p>
    <w:p w14:paraId="3D38BE4B" w14:textId="44C8040F" w:rsidR="00087065" w:rsidRPr="00297BFA" w:rsidRDefault="00087065" w:rsidP="00087065">
      <w:pPr>
        <w:rPr>
          <w:sz w:val="22"/>
          <w:lang w:val="en-US"/>
        </w:rPr>
      </w:pPr>
      <w:r w:rsidRPr="00087065">
        <w:rPr>
          <w:b/>
        </w:rPr>
        <w:t xml:space="preserve">New Economics Foundation </w:t>
      </w:r>
      <w:r>
        <w:rPr>
          <w:b/>
        </w:rPr>
        <w:br/>
      </w:r>
      <w:hyperlink r:id="rId27" w:history="1">
        <w:r w:rsidRPr="005A6C3C">
          <w:rPr>
            <w:rStyle w:val="Hyperlink"/>
          </w:rPr>
          <w:t>http://neweconomics.org</w:t>
        </w:r>
      </w:hyperlink>
      <w:r>
        <w:br/>
      </w:r>
      <w:r w:rsidRPr="00297BFA">
        <w:rPr>
          <w:sz w:val="22"/>
          <w:lang w:val="en-US"/>
        </w:rPr>
        <w:t xml:space="preserve">The New Economics Foundation is an independent think tank that aims to improve quality of life by promoting innovative solutions that challenge mainstream thinking on economic, environment and social issues. </w:t>
      </w:r>
    </w:p>
    <w:p w14:paraId="1F6F64B4" w14:textId="4FCE9B9B" w:rsidR="00087065" w:rsidRPr="00297BFA" w:rsidRDefault="00087065" w:rsidP="00087065">
      <w:pPr>
        <w:rPr>
          <w:sz w:val="22"/>
        </w:rPr>
      </w:pPr>
      <w:r w:rsidRPr="00087065">
        <w:rPr>
          <w:b/>
        </w:rPr>
        <w:t xml:space="preserve">New Policy Institute </w:t>
      </w:r>
      <w:r>
        <w:rPr>
          <w:b/>
        </w:rPr>
        <w:br/>
      </w:r>
      <w:hyperlink r:id="rId28" w:history="1">
        <w:r w:rsidRPr="00087065">
          <w:rPr>
            <w:rStyle w:val="Hyperlink"/>
          </w:rPr>
          <w:t>www.npi.org.uk</w:t>
        </w:r>
      </w:hyperlink>
      <w:r w:rsidRPr="00087065">
        <w:t xml:space="preserve">  </w:t>
      </w:r>
      <w:r>
        <w:br/>
      </w:r>
      <w:r w:rsidRPr="00297BFA">
        <w:rPr>
          <w:sz w:val="22"/>
        </w:rPr>
        <w:t xml:space="preserve">The New Policy Institute is a progressive, independent think tank. Its project areas include Poverty and Social Exclusion, Local and Community Information, Young Adults, Housing and Debt. Internships available. </w:t>
      </w:r>
    </w:p>
    <w:p w14:paraId="70D22DF2" w14:textId="53339433" w:rsidR="00087065" w:rsidRPr="00297BFA" w:rsidRDefault="00292F98" w:rsidP="00087065">
      <w:pPr>
        <w:rPr>
          <w:sz w:val="22"/>
        </w:rPr>
      </w:pPr>
      <w:hyperlink r:id="rId29" w:tgtFrame="_blank" w:history="1">
        <w:r w:rsidR="00087065" w:rsidRPr="00087065">
          <w:rPr>
            <w:b/>
          </w:rPr>
          <w:t>Policy Exchange</w:t>
        </w:r>
      </w:hyperlink>
      <w:r w:rsidR="00087065" w:rsidRPr="00087065">
        <w:t xml:space="preserve"> </w:t>
      </w:r>
      <w:r w:rsidR="00087065">
        <w:br/>
      </w:r>
      <w:hyperlink r:id="rId30" w:history="1">
        <w:r w:rsidR="00087065" w:rsidRPr="005A6C3C">
          <w:rPr>
            <w:rStyle w:val="Hyperlink"/>
          </w:rPr>
          <w:t>h</w:t>
        </w:r>
        <w:r w:rsidR="00087065" w:rsidRPr="005A6C3C">
          <w:rPr>
            <w:rStyle w:val="Hyperlink"/>
            <w:lang w:val="en-US"/>
          </w:rPr>
          <w:t>ttp://policyexchange.org.uk</w:t>
        </w:r>
      </w:hyperlink>
      <w:r w:rsidR="00087065" w:rsidRPr="00087065">
        <w:t xml:space="preserve"> </w:t>
      </w:r>
      <w:r w:rsidR="00087065">
        <w:br/>
      </w:r>
      <w:r w:rsidR="00087065" w:rsidRPr="00297BFA">
        <w:rPr>
          <w:sz w:val="22"/>
        </w:rPr>
        <w:t xml:space="preserve">An independent think-tank promoting ideas and policies based on strong communities, personal freedom, limited government, national </w:t>
      </w:r>
      <w:proofErr w:type="gramStart"/>
      <w:r w:rsidR="00087065" w:rsidRPr="00297BFA">
        <w:rPr>
          <w:sz w:val="22"/>
        </w:rPr>
        <w:t>self-confidence</w:t>
      </w:r>
      <w:proofErr w:type="gramEnd"/>
      <w:r w:rsidR="00087065" w:rsidRPr="00297BFA">
        <w:rPr>
          <w:sz w:val="22"/>
        </w:rPr>
        <w:t xml:space="preserve"> and an enterprise culture.</w:t>
      </w:r>
    </w:p>
    <w:p w14:paraId="3D117981" w14:textId="6F15CDA4" w:rsidR="00087065" w:rsidRPr="00297BFA" w:rsidRDefault="00292F98" w:rsidP="00087065">
      <w:pPr>
        <w:rPr>
          <w:sz w:val="22"/>
        </w:rPr>
      </w:pPr>
      <w:hyperlink r:id="rId31" w:tgtFrame="_blank" w:history="1">
        <w:r w:rsidR="00087065" w:rsidRPr="00087065">
          <w:rPr>
            <w:b/>
            <w:lang w:val="en-US"/>
          </w:rPr>
          <w:t>Politeia</w:t>
        </w:r>
      </w:hyperlink>
      <w:r w:rsidR="00087065" w:rsidRPr="00087065">
        <w:t xml:space="preserve"> </w:t>
      </w:r>
      <w:r w:rsidR="00087065">
        <w:br/>
      </w:r>
      <w:hyperlink r:id="rId32" w:history="1">
        <w:r w:rsidR="00087065" w:rsidRPr="00087065">
          <w:rPr>
            <w:rStyle w:val="Hyperlink"/>
            <w:lang w:val="en-US"/>
          </w:rPr>
          <w:t>http://www.politeia.co.uk</w:t>
        </w:r>
      </w:hyperlink>
      <w:r w:rsidR="00087065" w:rsidRPr="00087065">
        <w:t xml:space="preserve"> </w:t>
      </w:r>
      <w:r w:rsidR="00087065">
        <w:br/>
      </w:r>
      <w:r w:rsidR="00087065" w:rsidRPr="00297BFA">
        <w:rPr>
          <w:sz w:val="22"/>
        </w:rPr>
        <w:t xml:space="preserve">A think-tank that aims is to encourage reflection, </w:t>
      </w:r>
      <w:proofErr w:type="gramStart"/>
      <w:r w:rsidR="00087065" w:rsidRPr="00297BFA">
        <w:rPr>
          <w:sz w:val="22"/>
        </w:rPr>
        <w:t>discussion</w:t>
      </w:r>
      <w:proofErr w:type="gramEnd"/>
      <w:r w:rsidR="00087065" w:rsidRPr="00297BFA">
        <w:rPr>
          <w:sz w:val="22"/>
        </w:rPr>
        <w:t xml:space="preserve"> and debate about the place of the state in the daily lives of men and women across the range of issues which affect them, from employment and tax to education, health and pensions. Internships sometimes advertised. </w:t>
      </w:r>
    </w:p>
    <w:p w14:paraId="41D5A75C" w14:textId="77777777" w:rsidR="00297BFA" w:rsidRDefault="00297BFA" w:rsidP="00087065">
      <w:pPr>
        <w:rPr>
          <w:b/>
        </w:rPr>
      </w:pPr>
    </w:p>
    <w:p w14:paraId="3C8255D4" w14:textId="77777777" w:rsidR="00297BFA" w:rsidRDefault="00297BFA" w:rsidP="00087065">
      <w:pPr>
        <w:rPr>
          <w:b/>
        </w:rPr>
      </w:pPr>
    </w:p>
    <w:p w14:paraId="4F753CA5" w14:textId="10E52553" w:rsidR="00087065" w:rsidRPr="00087065" w:rsidRDefault="00087065" w:rsidP="00087065">
      <w:r w:rsidRPr="00087065">
        <w:rPr>
          <w:b/>
        </w:rPr>
        <w:lastRenderedPageBreak/>
        <w:t>Reform</w:t>
      </w:r>
      <w:r>
        <w:rPr>
          <w:b/>
        </w:rPr>
        <w:br/>
      </w:r>
      <w:hyperlink r:id="rId33" w:history="1">
        <w:r w:rsidRPr="005A6C3C">
          <w:rPr>
            <w:rStyle w:val="Hyperlink"/>
          </w:rPr>
          <w:t>www.reform.uk</w:t>
        </w:r>
      </w:hyperlink>
      <w:r w:rsidRPr="00087065">
        <w:t xml:space="preserve"> </w:t>
      </w:r>
      <w:r>
        <w:br/>
      </w:r>
      <w:r w:rsidRPr="00297BFA">
        <w:rPr>
          <w:sz w:val="22"/>
        </w:rPr>
        <w:t>Reform is an independent, non-party think tank whose aim is to set out a better way to deliver public services and economic prosperity.</w:t>
      </w:r>
      <w:r w:rsidRPr="00087065">
        <w:t xml:space="preserve"> </w:t>
      </w:r>
    </w:p>
    <w:p w14:paraId="3FE9550E" w14:textId="36DEACB2" w:rsidR="00087065" w:rsidRPr="00297BFA" w:rsidRDefault="00292F98" w:rsidP="00087065">
      <w:pPr>
        <w:rPr>
          <w:sz w:val="22"/>
        </w:rPr>
      </w:pPr>
      <w:hyperlink r:id="rId34" w:tgtFrame="_blank" w:history="1">
        <w:r w:rsidR="00087065" w:rsidRPr="00087065">
          <w:rPr>
            <w:b/>
          </w:rPr>
          <w:t>Reform Scotland</w:t>
        </w:r>
      </w:hyperlink>
      <w:r w:rsidR="00087065" w:rsidRPr="00087065">
        <w:t xml:space="preserve"> </w:t>
      </w:r>
      <w:r w:rsidR="00087065">
        <w:br/>
      </w:r>
      <w:hyperlink r:id="rId35" w:history="1">
        <w:r w:rsidR="00087065" w:rsidRPr="005A6C3C">
          <w:rPr>
            <w:rStyle w:val="Hyperlink"/>
            <w:lang w:val="en-US"/>
          </w:rPr>
          <w:t>http://reformscotland.com</w:t>
        </w:r>
      </w:hyperlink>
      <w:r w:rsidR="00087065" w:rsidRPr="00087065">
        <w:t xml:space="preserve"> </w:t>
      </w:r>
      <w:r w:rsidR="00087065">
        <w:br/>
      </w:r>
      <w:r w:rsidR="00087065" w:rsidRPr="00297BFA">
        <w:rPr>
          <w:sz w:val="22"/>
        </w:rPr>
        <w:t>An independent, non-party think tank.  Its objective is to promote new directions for public policy that deliver increased economic prosperity and better public services based on the traditional Scottish principles of limited government, diversity and personal responsibility.</w:t>
      </w:r>
    </w:p>
    <w:p w14:paraId="44D4D016" w14:textId="31CEB06C" w:rsidR="00087065" w:rsidRDefault="00292F98" w:rsidP="00087065">
      <w:pPr>
        <w:rPr>
          <w:sz w:val="22"/>
        </w:rPr>
      </w:pPr>
      <w:hyperlink r:id="rId36" w:tgtFrame="_blank" w:history="1">
        <w:r w:rsidR="00087065" w:rsidRPr="00087065">
          <w:rPr>
            <w:b/>
          </w:rPr>
          <w:t>Social Market Foundation</w:t>
        </w:r>
      </w:hyperlink>
      <w:r w:rsidR="00087065">
        <w:br/>
      </w:r>
      <w:hyperlink r:id="rId37" w:history="1">
        <w:r w:rsidR="00087065" w:rsidRPr="00087065">
          <w:rPr>
            <w:rStyle w:val="Hyperlink"/>
          </w:rPr>
          <w:t>http://www.smf.co.uk</w:t>
        </w:r>
      </w:hyperlink>
      <w:r w:rsidR="00087065">
        <w:rPr>
          <w:lang w:val="en-US"/>
        </w:rPr>
        <w:br/>
      </w:r>
      <w:r w:rsidR="00087065" w:rsidRPr="00297BFA">
        <w:rPr>
          <w:sz w:val="22"/>
        </w:rPr>
        <w:t xml:space="preserve">A think-tank focusing on economic and social policy ideas.  The SMF has been active in recent health, education, </w:t>
      </w:r>
      <w:proofErr w:type="gramStart"/>
      <w:r w:rsidR="00087065" w:rsidRPr="00297BFA">
        <w:rPr>
          <w:sz w:val="22"/>
        </w:rPr>
        <w:t>welfare</w:t>
      </w:r>
      <w:proofErr w:type="gramEnd"/>
      <w:r w:rsidR="00087065" w:rsidRPr="00297BFA">
        <w:rPr>
          <w:sz w:val="22"/>
        </w:rPr>
        <w:t xml:space="preserve"> and pensions policy reform debates. The SMF offers an ongoing programme of unpaid internships to highly motivated individuals seeking work experience in a public policy environment.  </w:t>
      </w:r>
    </w:p>
    <w:p w14:paraId="6F2384F2" w14:textId="77777777" w:rsidR="00297BFA" w:rsidRDefault="00297BFA" w:rsidP="00087065">
      <w:pPr>
        <w:rPr>
          <w:sz w:val="22"/>
        </w:rPr>
      </w:pPr>
    </w:p>
    <w:p w14:paraId="40B03D70" w14:textId="77777777" w:rsidR="00297BFA" w:rsidRDefault="00297BFA" w:rsidP="00087065">
      <w:pPr>
        <w:rPr>
          <w:sz w:val="22"/>
        </w:rPr>
      </w:pPr>
    </w:p>
    <w:p w14:paraId="4431BF8A" w14:textId="77777777" w:rsidR="00297BFA" w:rsidRDefault="00297BFA" w:rsidP="00087065">
      <w:pPr>
        <w:rPr>
          <w:sz w:val="22"/>
        </w:rPr>
      </w:pPr>
    </w:p>
    <w:p w14:paraId="438DE068" w14:textId="77777777" w:rsidR="00297BFA" w:rsidRDefault="00297BFA" w:rsidP="00087065">
      <w:pPr>
        <w:rPr>
          <w:sz w:val="22"/>
        </w:rPr>
      </w:pPr>
    </w:p>
    <w:p w14:paraId="34E6D65D" w14:textId="77777777" w:rsidR="00297BFA" w:rsidRDefault="00297BFA" w:rsidP="00087065">
      <w:pPr>
        <w:rPr>
          <w:sz w:val="22"/>
        </w:rPr>
      </w:pPr>
    </w:p>
    <w:p w14:paraId="16BA8CCC" w14:textId="77777777" w:rsidR="00297BFA" w:rsidRDefault="00297BFA" w:rsidP="00087065">
      <w:pPr>
        <w:rPr>
          <w:sz w:val="22"/>
        </w:rPr>
      </w:pPr>
    </w:p>
    <w:p w14:paraId="0DB82DE0" w14:textId="77777777" w:rsidR="00297BFA" w:rsidRDefault="00297BFA" w:rsidP="00087065">
      <w:pPr>
        <w:rPr>
          <w:sz w:val="22"/>
        </w:rPr>
      </w:pPr>
    </w:p>
    <w:p w14:paraId="6DC4B3F4" w14:textId="77777777" w:rsidR="00297BFA" w:rsidRDefault="00297BFA" w:rsidP="00087065">
      <w:pPr>
        <w:rPr>
          <w:sz w:val="22"/>
        </w:rPr>
      </w:pPr>
    </w:p>
    <w:p w14:paraId="2E387FB8" w14:textId="77777777" w:rsidR="00297BFA" w:rsidRDefault="00297BFA" w:rsidP="00087065">
      <w:pPr>
        <w:rPr>
          <w:sz w:val="22"/>
        </w:rPr>
      </w:pPr>
    </w:p>
    <w:p w14:paraId="488874DC" w14:textId="77777777" w:rsidR="00297BFA" w:rsidRDefault="00297BFA" w:rsidP="00087065">
      <w:pPr>
        <w:rPr>
          <w:sz w:val="22"/>
        </w:rPr>
      </w:pPr>
    </w:p>
    <w:p w14:paraId="3A13D779" w14:textId="4EAEDAA0" w:rsidR="00297BFA" w:rsidRPr="00297BFA" w:rsidRDefault="00EC6E52" w:rsidP="00087065">
      <w:pPr>
        <w:rPr>
          <w:sz w:val="22"/>
        </w:rPr>
      </w:pPr>
      <w:r>
        <w:rPr>
          <w:sz w:val="22"/>
        </w:rPr>
        <w:t>JK</w:t>
      </w:r>
      <w:r>
        <w:rPr>
          <w:sz w:val="22"/>
        </w:rPr>
        <w:br/>
      </w:r>
      <w:r w:rsidR="00292F98">
        <w:rPr>
          <w:sz w:val="22"/>
        </w:rPr>
        <w:t>17/3/2022</w:t>
      </w:r>
    </w:p>
    <w:p w14:paraId="57C77683" w14:textId="77777777" w:rsidR="00087065" w:rsidRPr="00087065" w:rsidRDefault="00087065" w:rsidP="00087065">
      <w:pPr>
        <w:rPr>
          <w:lang w:val="en-US"/>
        </w:rPr>
      </w:pPr>
    </w:p>
    <w:p w14:paraId="1B3C501C" w14:textId="77777777" w:rsidR="000A4DDC" w:rsidRPr="001B6B78" w:rsidRDefault="000A4DDC" w:rsidP="009F1AB0"/>
    <w:sectPr w:rsidR="000A4DDC" w:rsidRPr="001B6B78">
      <w:headerReference w:type="default" r:id="rId38"/>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A99B" w14:textId="77777777" w:rsidR="009F1AB0" w:rsidRDefault="009F1AB0" w:rsidP="001A0D6C">
      <w:pPr>
        <w:spacing w:after="0" w:line="240" w:lineRule="auto"/>
      </w:pPr>
      <w:r>
        <w:separator/>
      </w:r>
    </w:p>
  </w:endnote>
  <w:endnote w:type="continuationSeparator" w:id="0">
    <w:p w14:paraId="18A5A99C" w14:textId="77777777" w:rsidR="009F1AB0" w:rsidRDefault="009F1AB0" w:rsidP="001A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A9A2" w14:textId="77777777" w:rsidR="009F1AB0" w:rsidRPr="004E7FF3" w:rsidRDefault="009F1AB0" w:rsidP="004E7FF3">
    <w:pPr>
      <w:pStyle w:val="Footer"/>
      <w:rPr>
        <w:sz w:val="20"/>
        <w:szCs w:val="20"/>
      </w:rPr>
    </w:pP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A999" w14:textId="77777777" w:rsidR="009F1AB0" w:rsidRDefault="009F1AB0" w:rsidP="001A0D6C">
      <w:pPr>
        <w:spacing w:after="0" w:line="240" w:lineRule="auto"/>
      </w:pPr>
      <w:r>
        <w:separator/>
      </w:r>
    </w:p>
  </w:footnote>
  <w:footnote w:type="continuationSeparator" w:id="0">
    <w:p w14:paraId="18A5A99A" w14:textId="77777777" w:rsidR="009F1AB0" w:rsidRDefault="009F1AB0" w:rsidP="001A0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A99D" w14:textId="77777777" w:rsidR="009F1AB0" w:rsidRDefault="009F1AB0">
    <w:pPr>
      <w:pStyle w:val="Header"/>
    </w:pPr>
    <w:r>
      <w:rPr>
        <w:noProof/>
        <w:szCs w:val="24"/>
        <w:lang w:eastAsia="en-GB"/>
      </w:rPr>
      <w:drawing>
        <wp:anchor distT="0" distB="0" distL="114300" distR="114300" simplePos="0" relativeHeight="251659264" behindDoc="0" locked="0" layoutInCell="1" allowOverlap="1" wp14:anchorId="18A5A9A3" wp14:editId="18A5A9A4">
          <wp:simplePos x="0" y="0"/>
          <wp:positionH relativeFrom="margin">
            <wp:posOffset>5414010</wp:posOffset>
          </wp:positionH>
          <wp:positionV relativeFrom="margin">
            <wp:posOffset>-1264285</wp:posOffset>
          </wp:positionV>
          <wp:extent cx="1079500" cy="12598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choice-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259840"/>
                  </a:xfrm>
                  <a:prstGeom prst="rect">
                    <a:avLst/>
                  </a:prstGeom>
                </pic:spPr>
              </pic:pic>
            </a:graphicData>
          </a:graphic>
        </wp:anchor>
      </w:drawing>
    </w:r>
    <w:r>
      <w:rPr>
        <w:noProof/>
        <w:lang w:eastAsia="en-GB"/>
      </w:rPr>
      <w:drawing>
        <wp:inline distT="0" distB="0" distL="0" distR="0" wp14:anchorId="18A5A9A5" wp14:editId="18A5A9A6">
          <wp:extent cx="3924848" cy="25721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 corporate.png"/>
                  <pic:cNvPicPr/>
                </pic:nvPicPr>
                <pic:blipFill>
                  <a:blip r:embed="rId2">
                    <a:extLst>
                      <a:ext uri="{28A0092B-C50C-407E-A947-70E740481C1C}">
                        <a14:useLocalDpi xmlns:a14="http://schemas.microsoft.com/office/drawing/2010/main" val="0"/>
                      </a:ext>
                    </a:extLst>
                  </a:blip>
                  <a:stretch>
                    <a:fillRect/>
                  </a:stretch>
                </pic:blipFill>
                <pic:spPr>
                  <a:xfrm>
                    <a:off x="0" y="0"/>
                    <a:ext cx="3924848" cy="257211"/>
                  </a:xfrm>
                  <a:prstGeom prst="rect">
                    <a:avLst/>
                  </a:prstGeom>
                </pic:spPr>
              </pic:pic>
            </a:graphicData>
          </a:graphic>
        </wp:inline>
      </w:drawing>
    </w:r>
  </w:p>
  <w:p w14:paraId="18A5A99E" w14:textId="77777777" w:rsidR="009F1AB0" w:rsidRDefault="009F1AB0">
    <w:pPr>
      <w:pStyle w:val="Header"/>
    </w:pPr>
  </w:p>
  <w:p w14:paraId="18A5A99F" w14:textId="77777777" w:rsidR="009F1AB0" w:rsidRDefault="009F1AB0">
    <w:pPr>
      <w:pStyle w:val="Header"/>
    </w:pPr>
  </w:p>
  <w:p w14:paraId="18A5A9A0" w14:textId="77777777" w:rsidR="009F1AB0" w:rsidRDefault="009F1AB0">
    <w:pPr>
      <w:pStyle w:val="Header"/>
    </w:pPr>
  </w:p>
  <w:p w14:paraId="18A5A9A1" w14:textId="77777777" w:rsidR="009F1AB0" w:rsidRDefault="009F1A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78"/>
    <w:rsid w:val="00024568"/>
    <w:rsid w:val="00026859"/>
    <w:rsid w:val="00036783"/>
    <w:rsid w:val="000716AD"/>
    <w:rsid w:val="00076783"/>
    <w:rsid w:val="00087065"/>
    <w:rsid w:val="000A4DDC"/>
    <w:rsid w:val="00163D7D"/>
    <w:rsid w:val="001A0D6C"/>
    <w:rsid w:val="001B6B78"/>
    <w:rsid w:val="00204DB0"/>
    <w:rsid w:val="002174F7"/>
    <w:rsid w:val="002511A1"/>
    <w:rsid w:val="00292F98"/>
    <w:rsid w:val="00297BFA"/>
    <w:rsid w:val="002D719F"/>
    <w:rsid w:val="002D7E44"/>
    <w:rsid w:val="003163A3"/>
    <w:rsid w:val="003D63DA"/>
    <w:rsid w:val="004006E5"/>
    <w:rsid w:val="004E7FF3"/>
    <w:rsid w:val="0056692C"/>
    <w:rsid w:val="005744F9"/>
    <w:rsid w:val="0064164E"/>
    <w:rsid w:val="006562D3"/>
    <w:rsid w:val="00662F44"/>
    <w:rsid w:val="00722B97"/>
    <w:rsid w:val="00734D87"/>
    <w:rsid w:val="00790157"/>
    <w:rsid w:val="007D5427"/>
    <w:rsid w:val="00813CB9"/>
    <w:rsid w:val="00816FBF"/>
    <w:rsid w:val="008516E5"/>
    <w:rsid w:val="00876349"/>
    <w:rsid w:val="008B2AB3"/>
    <w:rsid w:val="008E5DC9"/>
    <w:rsid w:val="00925D49"/>
    <w:rsid w:val="00937D5F"/>
    <w:rsid w:val="0094701C"/>
    <w:rsid w:val="00950F20"/>
    <w:rsid w:val="009C3A3D"/>
    <w:rsid w:val="009E4890"/>
    <w:rsid w:val="009F1AB0"/>
    <w:rsid w:val="00A036C8"/>
    <w:rsid w:val="00A2765A"/>
    <w:rsid w:val="00AD237A"/>
    <w:rsid w:val="00B206AD"/>
    <w:rsid w:val="00B9415F"/>
    <w:rsid w:val="00C35103"/>
    <w:rsid w:val="00C8128A"/>
    <w:rsid w:val="00CA0BBD"/>
    <w:rsid w:val="00D24A80"/>
    <w:rsid w:val="00E079A6"/>
    <w:rsid w:val="00EA6746"/>
    <w:rsid w:val="00EC6E52"/>
    <w:rsid w:val="00EE1FA0"/>
    <w:rsid w:val="00EF5B7F"/>
    <w:rsid w:val="00F53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8A5A98C"/>
  <w15:docId w15:val="{777C8A10-6C9D-45DE-9CA9-9DDB068F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2D3"/>
    <w:rPr>
      <w:rFonts w:ascii="Arial" w:hAnsi="Arial"/>
      <w:sz w:val="24"/>
    </w:rPr>
  </w:style>
  <w:style w:type="paragraph" w:styleId="Heading1">
    <w:name w:val="heading 1"/>
    <w:basedOn w:val="Normal"/>
    <w:next w:val="Normal"/>
    <w:link w:val="Heading1Char"/>
    <w:uiPriority w:val="9"/>
    <w:qFormat/>
    <w:rsid w:val="006562D3"/>
    <w:pPr>
      <w:keepNext/>
      <w:keepLines/>
      <w:spacing w:before="480" w:after="0"/>
      <w:outlineLvl w:val="0"/>
    </w:pPr>
    <w:rPr>
      <w:rFonts w:eastAsiaTheme="majorEastAsia" w:cstheme="majorBidi"/>
      <w:b/>
      <w:bCs/>
      <w:sz w:val="36"/>
      <w:szCs w:val="28"/>
      <w:u w:val="single"/>
    </w:rPr>
  </w:style>
  <w:style w:type="paragraph" w:styleId="Heading2">
    <w:name w:val="heading 2"/>
    <w:basedOn w:val="Normal"/>
    <w:next w:val="Normal"/>
    <w:link w:val="Heading2Char"/>
    <w:uiPriority w:val="9"/>
    <w:unhideWhenUsed/>
    <w:qFormat/>
    <w:rsid w:val="006562D3"/>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6562D3"/>
    <w:pPr>
      <w:keepNext/>
      <w:keepLines/>
      <w:spacing w:before="200" w:after="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B78"/>
    <w:rPr>
      <w:rFonts w:ascii="Tahoma" w:hAnsi="Tahoma" w:cs="Tahoma"/>
      <w:sz w:val="16"/>
      <w:szCs w:val="16"/>
    </w:rPr>
  </w:style>
  <w:style w:type="character" w:styleId="Hyperlink">
    <w:name w:val="Hyperlink"/>
    <w:basedOn w:val="DefaultParagraphFont"/>
    <w:uiPriority w:val="99"/>
    <w:unhideWhenUsed/>
    <w:rsid w:val="001B6B78"/>
    <w:rPr>
      <w:color w:val="0000FF" w:themeColor="hyperlink"/>
      <w:u w:val="single"/>
    </w:rPr>
  </w:style>
  <w:style w:type="paragraph" w:styleId="Header">
    <w:name w:val="header"/>
    <w:basedOn w:val="Normal"/>
    <w:link w:val="HeaderChar"/>
    <w:uiPriority w:val="99"/>
    <w:unhideWhenUsed/>
    <w:rsid w:val="001A0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D6C"/>
  </w:style>
  <w:style w:type="paragraph" w:styleId="Footer">
    <w:name w:val="footer"/>
    <w:basedOn w:val="Normal"/>
    <w:link w:val="FooterChar"/>
    <w:uiPriority w:val="99"/>
    <w:unhideWhenUsed/>
    <w:rsid w:val="001A0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D6C"/>
  </w:style>
  <w:style w:type="character" w:customStyle="1" w:styleId="Heading1Char">
    <w:name w:val="Heading 1 Char"/>
    <w:basedOn w:val="DefaultParagraphFont"/>
    <w:link w:val="Heading1"/>
    <w:uiPriority w:val="9"/>
    <w:rsid w:val="006562D3"/>
    <w:rPr>
      <w:rFonts w:ascii="Arial" w:eastAsiaTheme="majorEastAsia" w:hAnsi="Arial" w:cstheme="majorBidi"/>
      <w:b/>
      <w:bCs/>
      <w:sz w:val="36"/>
      <w:szCs w:val="28"/>
      <w:u w:val="single"/>
    </w:rPr>
  </w:style>
  <w:style w:type="character" w:customStyle="1" w:styleId="Heading2Char">
    <w:name w:val="Heading 2 Char"/>
    <w:basedOn w:val="DefaultParagraphFont"/>
    <w:link w:val="Heading2"/>
    <w:uiPriority w:val="9"/>
    <w:rsid w:val="006562D3"/>
    <w:rPr>
      <w:rFonts w:ascii="Arial" w:eastAsiaTheme="majorEastAsia" w:hAnsi="Arial" w:cstheme="majorBidi"/>
      <w:b/>
      <w:bCs/>
      <w:sz w:val="32"/>
      <w:szCs w:val="26"/>
    </w:rPr>
  </w:style>
  <w:style w:type="character" w:customStyle="1" w:styleId="Heading3Char">
    <w:name w:val="Heading 3 Char"/>
    <w:basedOn w:val="DefaultParagraphFont"/>
    <w:link w:val="Heading3"/>
    <w:uiPriority w:val="9"/>
    <w:rsid w:val="006562D3"/>
    <w:rPr>
      <w:rFonts w:ascii="Arial" w:eastAsiaTheme="majorEastAsia" w:hAnsi="Arial" w:cstheme="majorBidi"/>
      <w:b/>
      <w:bCs/>
      <w:sz w:val="28"/>
    </w:rPr>
  </w:style>
  <w:style w:type="character" w:styleId="Strong">
    <w:name w:val="Strong"/>
    <w:basedOn w:val="DefaultParagraphFont"/>
    <w:uiPriority w:val="22"/>
    <w:qFormat/>
    <w:rsid w:val="0094701C"/>
    <w:rPr>
      <w:b/>
      <w:bCs/>
    </w:rPr>
  </w:style>
  <w:style w:type="character" w:styleId="FollowedHyperlink">
    <w:name w:val="FollowedHyperlink"/>
    <w:basedOn w:val="DefaultParagraphFont"/>
    <w:uiPriority w:val="99"/>
    <w:semiHidden/>
    <w:unhideWhenUsed/>
    <w:rsid w:val="005744F9"/>
    <w:rPr>
      <w:color w:val="800080" w:themeColor="followedHyperlink"/>
      <w:u w:val="single"/>
    </w:rPr>
  </w:style>
  <w:style w:type="character" w:styleId="Emphasis">
    <w:name w:val="Emphasis"/>
    <w:basedOn w:val="DefaultParagraphFont"/>
    <w:uiPriority w:val="20"/>
    <w:qFormat/>
    <w:rsid w:val="00CA0B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mos.co.uk" TargetMode="External"/><Relationship Id="rId18" Type="http://schemas.openxmlformats.org/officeDocument/2006/relationships/hyperlink" Target="http://www.ids.ac.uk" TargetMode="External"/><Relationship Id="rId26" Type="http://schemas.openxmlformats.org/officeDocument/2006/relationships/hyperlink" Target="http://www.policy-network.net" TargetMode="External"/><Relationship Id="rId39" Type="http://schemas.openxmlformats.org/officeDocument/2006/relationships/footer" Target="footer1.xml"/><Relationship Id="rId21" Type="http://schemas.openxmlformats.org/officeDocument/2006/relationships/hyperlink" Target="http://www.ifs.org.uk" TargetMode="External"/><Relationship Id="rId34" Type="http://schemas.openxmlformats.org/officeDocument/2006/relationships/hyperlink" Target="http://www.reformscotland.com/" TargetMode="External"/><Relationship Id="rId7" Type="http://schemas.openxmlformats.org/officeDocument/2006/relationships/hyperlink" Target="http://brightblue.org.uk/" TargetMode="External"/><Relationship Id="rId2" Type="http://schemas.openxmlformats.org/officeDocument/2006/relationships/settings" Target="settings.xml"/><Relationship Id="rId16" Type="http://schemas.openxmlformats.org/officeDocument/2006/relationships/hyperlink" Target="http://www.epc.eu/" TargetMode="External"/><Relationship Id="rId20" Type="http://schemas.openxmlformats.org/officeDocument/2006/relationships/hyperlink" Target="http://iea.org.uk" TargetMode="External"/><Relationship Id="rId29" Type="http://schemas.openxmlformats.org/officeDocument/2006/relationships/hyperlink" Target="http://www.policyexchange.org.uk"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damsmith.org" TargetMode="External"/><Relationship Id="rId11" Type="http://schemas.openxmlformats.org/officeDocument/2006/relationships/hyperlink" Target="http://www.civitas.org.uk" TargetMode="External"/><Relationship Id="rId24" Type="http://schemas.openxmlformats.org/officeDocument/2006/relationships/hyperlink" Target="https://www.ippr.org/" TargetMode="External"/><Relationship Id="rId32" Type="http://schemas.openxmlformats.org/officeDocument/2006/relationships/hyperlink" Target="http://www.politeia.co.uk" TargetMode="External"/><Relationship Id="rId37" Type="http://schemas.openxmlformats.org/officeDocument/2006/relationships/hyperlink" Target="http://www.smf.co.uk"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epi.org.uk/" TargetMode="External"/><Relationship Id="rId23" Type="http://schemas.openxmlformats.org/officeDocument/2006/relationships/hyperlink" Target="http://www.ippr.org.uk" TargetMode="External"/><Relationship Id="rId28" Type="http://schemas.openxmlformats.org/officeDocument/2006/relationships/hyperlink" Target="http://www.npi.org.uk" TargetMode="External"/><Relationship Id="rId36" Type="http://schemas.openxmlformats.org/officeDocument/2006/relationships/hyperlink" Target="http://www.smf.co.uk" TargetMode="External"/><Relationship Id="rId10" Type="http://schemas.openxmlformats.org/officeDocument/2006/relationships/hyperlink" Target="http://www.civitas.org.uk" TargetMode="External"/><Relationship Id="rId19" Type="http://schemas.openxmlformats.org/officeDocument/2006/relationships/hyperlink" Target="http://www.iea.org.uk/" TargetMode="External"/><Relationship Id="rId31" Type="http://schemas.openxmlformats.org/officeDocument/2006/relationships/hyperlink" Target="http://www.politeia.co.uk" TargetMode="External"/><Relationship Id="rId4" Type="http://schemas.openxmlformats.org/officeDocument/2006/relationships/footnotes" Target="footnotes.xml"/><Relationship Id="rId9" Type="http://schemas.openxmlformats.org/officeDocument/2006/relationships/hyperlink" Target="http://www.chathamhouse.org" TargetMode="External"/><Relationship Id="rId14" Type="http://schemas.openxmlformats.org/officeDocument/2006/relationships/hyperlink" Target="http://www.demos.co.uk" TargetMode="External"/><Relationship Id="rId22" Type="http://schemas.openxmlformats.org/officeDocument/2006/relationships/hyperlink" Target="http://www.ifs.org.uk" TargetMode="External"/><Relationship Id="rId27" Type="http://schemas.openxmlformats.org/officeDocument/2006/relationships/hyperlink" Target="http://neweconomics.org" TargetMode="External"/><Relationship Id="rId30" Type="http://schemas.openxmlformats.org/officeDocument/2006/relationships/hyperlink" Target="http://policyexchange.org.uk" TargetMode="External"/><Relationship Id="rId35" Type="http://schemas.openxmlformats.org/officeDocument/2006/relationships/hyperlink" Target="http://reformscotland.com" TargetMode="External"/><Relationship Id="rId8" Type="http://schemas.openxmlformats.org/officeDocument/2006/relationships/hyperlink" Target="http://www.cps.org.uk" TargetMode="External"/><Relationship Id="rId3" Type="http://schemas.openxmlformats.org/officeDocument/2006/relationships/webSettings" Target="webSettings.xml"/><Relationship Id="rId12" Type="http://schemas.openxmlformats.org/officeDocument/2006/relationships/hyperlink" Target="http://www.davidhumeinstitute.com" TargetMode="External"/><Relationship Id="rId17" Type="http://schemas.openxmlformats.org/officeDocument/2006/relationships/hyperlink" Target="http://www.fabians.org.uk/" TargetMode="External"/><Relationship Id="rId25" Type="http://schemas.openxmlformats.org/officeDocument/2006/relationships/hyperlink" Target="http://www.policynetwork.net/" TargetMode="External"/><Relationship Id="rId33" Type="http://schemas.openxmlformats.org/officeDocument/2006/relationships/hyperlink" Target="http://www.reform.uk"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Jean Keay</cp:lastModifiedBy>
  <cp:revision>3</cp:revision>
  <cp:lastPrinted>2013-08-19T14:48:00Z</cp:lastPrinted>
  <dcterms:created xsi:type="dcterms:W3CDTF">2022-03-17T12:16:00Z</dcterms:created>
  <dcterms:modified xsi:type="dcterms:W3CDTF">2022-03-17T12:16:00Z</dcterms:modified>
</cp:coreProperties>
</file>